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DA2" w:rsidRPr="00F371AD" w:rsidRDefault="00F371AD" w:rsidP="00F371AD">
      <w:pPr>
        <w:jc w:val="center"/>
        <w:rPr>
          <w:rFonts w:ascii="Calibri" w:hAnsi="Calibri" w:cs="Calibri"/>
          <w:b/>
          <w:sz w:val="22"/>
          <w:szCs w:val="22"/>
          <w:u w:val="single"/>
          <w:lang w:val="sr-Cyrl-BA"/>
        </w:rPr>
      </w:pPr>
      <w:r>
        <w:rPr>
          <w:noProof/>
          <w:lang w:val="sr-Cyrl-BA" w:eastAsia="sr-Cyrl-BA"/>
        </w:rPr>
        <w:drawing>
          <wp:inline distT="0" distB="0" distL="0" distR="0">
            <wp:extent cx="2200275" cy="1647825"/>
            <wp:effectExtent l="0" t="0" r="9525" b="9525"/>
            <wp:docPr id="2" name="Picture 2" descr="C:\Users\vladimir.radojcic\AppData\Local\Microsoft\Windows\INetCache\Content.Word\RPZ LOGOTIP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dimir.radojcic\AppData\Local\Microsoft\Windows\INetCache\Content.Word\RPZ LOGOTIP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DA2" w:rsidRDefault="001A1DA2" w:rsidP="001A1DA2">
      <w:pPr>
        <w:jc w:val="both"/>
        <w:rPr>
          <w:rFonts w:ascii="Calibri" w:hAnsi="Calibri" w:cs="Calibri"/>
          <w:b/>
          <w:sz w:val="22"/>
          <w:szCs w:val="22"/>
          <w:lang w:val="en-GB"/>
        </w:rPr>
      </w:pPr>
    </w:p>
    <w:p w:rsidR="00043C29" w:rsidRDefault="00043C29" w:rsidP="001A1DA2">
      <w:pPr>
        <w:jc w:val="both"/>
        <w:rPr>
          <w:rFonts w:ascii="Calibri" w:hAnsi="Calibri" w:cs="Calibri"/>
          <w:b/>
          <w:sz w:val="22"/>
          <w:szCs w:val="22"/>
          <w:lang w:val="en-GB"/>
        </w:rPr>
      </w:pPr>
    </w:p>
    <w:p w:rsidR="00043C29" w:rsidRDefault="00043C29" w:rsidP="001A1DA2">
      <w:pPr>
        <w:jc w:val="both"/>
        <w:rPr>
          <w:rFonts w:ascii="Calibri" w:hAnsi="Calibri" w:cs="Calibri"/>
          <w:b/>
          <w:sz w:val="22"/>
          <w:szCs w:val="22"/>
          <w:lang w:val="en-GB"/>
        </w:rPr>
      </w:pPr>
    </w:p>
    <w:p w:rsidR="00043C29" w:rsidRDefault="00043C29" w:rsidP="001A1DA2">
      <w:pPr>
        <w:jc w:val="both"/>
        <w:rPr>
          <w:rFonts w:ascii="Calibri" w:hAnsi="Calibri" w:cs="Calibri"/>
          <w:b/>
          <w:sz w:val="22"/>
          <w:szCs w:val="22"/>
          <w:lang w:val="en-GB"/>
        </w:rPr>
      </w:pPr>
    </w:p>
    <w:p w:rsidR="00043C29" w:rsidRDefault="00043C29" w:rsidP="001A1DA2">
      <w:pPr>
        <w:jc w:val="both"/>
        <w:rPr>
          <w:rFonts w:ascii="Calibri" w:hAnsi="Calibri" w:cs="Calibri"/>
          <w:b/>
          <w:sz w:val="22"/>
          <w:szCs w:val="22"/>
          <w:lang w:val="en-GB"/>
        </w:rPr>
      </w:pPr>
    </w:p>
    <w:p w:rsidR="00043C29" w:rsidRDefault="00043C29" w:rsidP="001A1DA2">
      <w:pPr>
        <w:jc w:val="both"/>
        <w:rPr>
          <w:rFonts w:ascii="Calibri" w:hAnsi="Calibri" w:cs="Calibri"/>
          <w:b/>
          <w:sz w:val="22"/>
          <w:szCs w:val="22"/>
          <w:lang w:val="en-GB"/>
        </w:rPr>
      </w:pPr>
    </w:p>
    <w:p w:rsidR="00043C29" w:rsidRDefault="00043C29" w:rsidP="001A1DA2">
      <w:pPr>
        <w:jc w:val="both"/>
        <w:rPr>
          <w:rFonts w:ascii="Calibri" w:hAnsi="Calibri" w:cs="Calibri"/>
          <w:b/>
          <w:sz w:val="22"/>
          <w:szCs w:val="22"/>
          <w:lang w:val="en-GB"/>
        </w:rPr>
      </w:pPr>
    </w:p>
    <w:p w:rsidR="00043C29" w:rsidRPr="00D06360" w:rsidRDefault="00043C29" w:rsidP="001A1DA2">
      <w:pPr>
        <w:jc w:val="both"/>
        <w:rPr>
          <w:rFonts w:ascii="Calibri" w:hAnsi="Calibri" w:cs="Calibri"/>
          <w:b/>
          <w:sz w:val="22"/>
          <w:szCs w:val="22"/>
          <w:lang w:val="en-GB"/>
        </w:rPr>
      </w:pPr>
    </w:p>
    <w:p w:rsidR="001A1DA2" w:rsidRPr="00D06360" w:rsidRDefault="00507DBD" w:rsidP="001A1DA2">
      <w:pPr>
        <w:jc w:val="both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noProof/>
          <w:sz w:val="22"/>
          <w:szCs w:val="22"/>
          <w:lang w:val="sr-Cyrl-BA" w:eastAsia="sr-Cyrl-B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972820</wp:posOffset>
                </wp:positionH>
                <wp:positionV relativeFrom="paragraph">
                  <wp:posOffset>125730</wp:posOffset>
                </wp:positionV>
                <wp:extent cx="3966210" cy="945515"/>
                <wp:effectExtent l="12700" t="13970" r="21590" b="311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6210" cy="945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BBA6F7" id="AutoShape 2" o:spid="_x0000_s1026" style="position:absolute;margin-left:76.6pt;margin-top:9.9pt;width:312.3pt;height:74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" fillcolor="white [3201]" strokecolor="#8eaadb [1944]" strokeweight="1pt">
                <v:fill color2="#b4c6e7 [1304]" focus="100%" type="gradient"/>
                <v:shadow on="t" color="#1f3763 [1608]" opacity=".5" offset="1pt"/>
              </v:roundrect>
            </w:pict>
          </mc:Fallback>
        </mc:AlternateContent>
      </w:r>
    </w:p>
    <w:p w:rsidR="001A1DA2" w:rsidRPr="00D06360" w:rsidRDefault="001A1DA2" w:rsidP="001A1DA2">
      <w:pPr>
        <w:jc w:val="both"/>
        <w:rPr>
          <w:rFonts w:ascii="Calibri" w:hAnsi="Calibri" w:cs="Calibri"/>
          <w:b/>
          <w:sz w:val="22"/>
          <w:szCs w:val="22"/>
          <w:lang w:val="en-GB"/>
        </w:rPr>
      </w:pPr>
    </w:p>
    <w:p w:rsidR="001A1DA2" w:rsidRPr="00245F6F" w:rsidRDefault="00FD1C98" w:rsidP="001A1DA2">
      <w:pPr>
        <w:ind w:left="1412" w:firstLine="706"/>
        <w:jc w:val="both"/>
        <w:rPr>
          <w:b/>
          <w:sz w:val="36"/>
          <w:szCs w:val="36"/>
          <w:lang w:val="hr-HR"/>
        </w:rPr>
      </w:pPr>
      <w:r w:rsidRPr="00245F6F">
        <w:rPr>
          <w:b/>
          <w:sz w:val="36"/>
          <w:szCs w:val="36"/>
          <w:lang w:val="hr-HR"/>
        </w:rPr>
        <w:t xml:space="preserve">Извјештај </w:t>
      </w:r>
      <w:r w:rsidR="000845F2" w:rsidRPr="00245F6F">
        <w:rPr>
          <w:b/>
          <w:sz w:val="36"/>
          <w:szCs w:val="36"/>
          <w:lang w:val="sr-Cyrl-BA"/>
        </w:rPr>
        <w:t>о самовредновању</w:t>
      </w:r>
      <w:r w:rsidR="001A1DA2" w:rsidRPr="00245F6F">
        <w:rPr>
          <w:b/>
          <w:sz w:val="36"/>
          <w:szCs w:val="36"/>
          <w:lang w:val="hr-HR"/>
        </w:rPr>
        <w:t xml:space="preserve"> </w:t>
      </w:r>
    </w:p>
    <w:p w:rsidR="001A1DA2" w:rsidRPr="00245F6F" w:rsidRDefault="000845F2" w:rsidP="001A1DA2">
      <w:pPr>
        <w:ind w:left="706" w:firstLine="706"/>
        <w:jc w:val="both"/>
        <w:rPr>
          <w:b/>
          <w:sz w:val="36"/>
          <w:szCs w:val="36"/>
          <w:lang w:val="hr-HR"/>
        </w:rPr>
      </w:pPr>
      <w:r w:rsidRPr="00245F6F">
        <w:rPr>
          <w:b/>
          <w:sz w:val="36"/>
          <w:szCs w:val="36"/>
          <w:lang w:val="sr-Cyrl-BA"/>
        </w:rPr>
        <w:t xml:space="preserve">         </w:t>
      </w:r>
      <w:r w:rsidR="00FD1C98" w:rsidRPr="00245F6F">
        <w:rPr>
          <w:b/>
          <w:sz w:val="36"/>
          <w:szCs w:val="36"/>
          <w:lang w:val="sr-Cyrl-BA"/>
        </w:rPr>
        <w:t>квалитета рада основне школе</w:t>
      </w:r>
      <w:r w:rsidR="001A1DA2" w:rsidRPr="00245F6F">
        <w:rPr>
          <w:b/>
          <w:sz w:val="36"/>
          <w:szCs w:val="36"/>
          <w:lang w:val="hr-HR"/>
        </w:rPr>
        <w:t xml:space="preserve"> </w:t>
      </w:r>
    </w:p>
    <w:p w:rsidR="001A1DA2" w:rsidRPr="00245F6F" w:rsidRDefault="001A1DA2" w:rsidP="001A1DA2">
      <w:pPr>
        <w:jc w:val="both"/>
        <w:rPr>
          <w:sz w:val="22"/>
          <w:szCs w:val="22"/>
          <w:lang w:val="en-GB"/>
        </w:rPr>
      </w:pPr>
    </w:p>
    <w:p w:rsidR="001A1DA2" w:rsidRPr="00D06360" w:rsidRDefault="001A1DA2" w:rsidP="001A1DA2">
      <w:pPr>
        <w:jc w:val="both"/>
        <w:rPr>
          <w:rFonts w:ascii="Calibri" w:hAnsi="Calibri" w:cs="Calibri"/>
          <w:lang w:val="en-GB"/>
        </w:rPr>
      </w:pPr>
    </w:p>
    <w:p w:rsidR="001A1DA2" w:rsidRPr="00D06360" w:rsidRDefault="001A1DA2" w:rsidP="001A1DA2">
      <w:pPr>
        <w:jc w:val="both"/>
        <w:rPr>
          <w:rFonts w:ascii="Calibri" w:hAnsi="Calibri" w:cs="Calibri"/>
          <w:lang w:val="en-GB"/>
        </w:rPr>
      </w:pPr>
    </w:p>
    <w:p w:rsidR="001A1DA2" w:rsidRPr="00D06360" w:rsidRDefault="001A1DA2" w:rsidP="001A1DA2">
      <w:pPr>
        <w:jc w:val="both"/>
        <w:rPr>
          <w:rFonts w:ascii="Calibri" w:hAnsi="Calibri" w:cs="Calibri"/>
          <w:lang w:val="en-GB"/>
        </w:rPr>
      </w:pPr>
    </w:p>
    <w:p w:rsidR="001A1DA2" w:rsidRDefault="001A1DA2" w:rsidP="001A1DA2">
      <w:pPr>
        <w:jc w:val="both"/>
        <w:rPr>
          <w:rFonts w:ascii="Calibri" w:hAnsi="Calibri" w:cs="Calibri"/>
          <w:lang w:val="en-GB"/>
        </w:rPr>
      </w:pPr>
    </w:p>
    <w:p w:rsidR="00043C29" w:rsidRDefault="00043C29" w:rsidP="001A1DA2">
      <w:pPr>
        <w:jc w:val="both"/>
        <w:rPr>
          <w:rFonts w:ascii="Calibri" w:hAnsi="Calibri" w:cs="Calibri"/>
          <w:lang w:val="en-GB"/>
        </w:rPr>
      </w:pPr>
    </w:p>
    <w:p w:rsidR="00043C29" w:rsidRDefault="00043C29" w:rsidP="001A1DA2">
      <w:pPr>
        <w:jc w:val="both"/>
        <w:rPr>
          <w:rFonts w:ascii="Calibri" w:hAnsi="Calibri" w:cs="Calibri"/>
          <w:lang w:val="en-GB"/>
        </w:rPr>
      </w:pPr>
    </w:p>
    <w:p w:rsidR="00043C29" w:rsidRDefault="00043C29" w:rsidP="001A1DA2">
      <w:pPr>
        <w:jc w:val="both"/>
        <w:rPr>
          <w:rFonts w:ascii="Calibri" w:hAnsi="Calibri" w:cs="Calibri"/>
          <w:lang w:val="en-GB"/>
        </w:rPr>
      </w:pPr>
    </w:p>
    <w:p w:rsidR="00F371AD" w:rsidRDefault="00F371AD" w:rsidP="001A1DA2">
      <w:pPr>
        <w:jc w:val="both"/>
        <w:rPr>
          <w:rFonts w:ascii="Calibri" w:hAnsi="Calibri" w:cs="Calibri"/>
          <w:lang w:val="en-GB"/>
        </w:rPr>
      </w:pPr>
    </w:p>
    <w:p w:rsidR="00F371AD" w:rsidRDefault="00F371AD" w:rsidP="001A1DA2">
      <w:pPr>
        <w:jc w:val="both"/>
        <w:rPr>
          <w:rFonts w:ascii="Calibri" w:hAnsi="Calibri" w:cs="Calibri"/>
          <w:lang w:val="en-GB"/>
        </w:rPr>
      </w:pPr>
    </w:p>
    <w:p w:rsidR="00F371AD" w:rsidRDefault="00F371AD" w:rsidP="001A1DA2">
      <w:pPr>
        <w:jc w:val="both"/>
        <w:rPr>
          <w:rFonts w:ascii="Calibri" w:hAnsi="Calibri" w:cs="Calibri"/>
          <w:lang w:val="en-GB"/>
        </w:rPr>
      </w:pPr>
    </w:p>
    <w:p w:rsidR="00F371AD" w:rsidRDefault="00F371AD" w:rsidP="001A1DA2">
      <w:pPr>
        <w:jc w:val="both"/>
        <w:rPr>
          <w:rFonts w:ascii="Calibri" w:hAnsi="Calibri" w:cs="Calibri"/>
          <w:lang w:val="en-GB"/>
        </w:rPr>
      </w:pPr>
      <w:bookmarkStart w:id="0" w:name="_GoBack"/>
      <w:bookmarkEnd w:id="0"/>
    </w:p>
    <w:p w:rsidR="00043C29" w:rsidRDefault="00043C29" w:rsidP="001A1DA2">
      <w:pPr>
        <w:jc w:val="both"/>
        <w:rPr>
          <w:rFonts w:ascii="Calibri" w:hAnsi="Calibri" w:cs="Calibri"/>
          <w:lang w:val="en-GB"/>
        </w:rPr>
      </w:pPr>
    </w:p>
    <w:p w:rsidR="00043C29" w:rsidRDefault="00043C29" w:rsidP="001A1DA2">
      <w:pPr>
        <w:jc w:val="both"/>
        <w:rPr>
          <w:rFonts w:ascii="Calibri" w:hAnsi="Calibri" w:cs="Calibri"/>
          <w:lang w:val="en-GB"/>
        </w:rPr>
      </w:pPr>
    </w:p>
    <w:p w:rsidR="00043C29" w:rsidRDefault="00043C29" w:rsidP="001A1DA2">
      <w:pPr>
        <w:jc w:val="both"/>
        <w:rPr>
          <w:rFonts w:ascii="Calibri" w:hAnsi="Calibri" w:cs="Calibri"/>
          <w:lang w:val="en-GB"/>
        </w:rPr>
      </w:pPr>
    </w:p>
    <w:p w:rsidR="00043C29" w:rsidRDefault="00043C29" w:rsidP="001A1DA2">
      <w:pPr>
        <w:jc w:val="both"/>
        <w:rPr>
          <w:rFonts w:ascii="Calibri" w:hAnsi="Calibri" w:cs="Calibri"/>
          <w:lang w:val="en-GB"/>
        </w:rPr>
      </w:pPr>
    </w:p>
    <w:p w:rsidR="00043C29" w:rsidRDefault="00043C29" w:rsidP="001A1DA2">
      <w:pPr>
        <w:jc w:val="both"/>
        <w:rPr>
          <w:rFonts w:ascii="Calibri" w:hAnsi="Calibri" w:cs="Calibri"/>
          <w:lang w:val="en-GB"/>
        </w:rPr>
      </w:pPr>
    </w:p>
    <w:p w:rsidR="00043C29" w:rsidRDefault="00043C29" w:rsidP="001A1DA2">
      <w:pPr>
        <w:jc w:val="both"/>
        <w:rPr>
          <w:rFonts w:ascii="Calibri" w:hAnsi="Calibri" w:cs="Calibri"/>
          <w:lang w:val="en-GB"/>
        </w:rPr>
      </w:pPr>
    </w:p>
    <w:p w:rsidR="00043C29" w:rsidRDefault="00043C29" w:rsidP="001A1DA2">
      <w:pPr>
        <w:jc w:val="both"/>
        <w:rPr>
          <w:rFonts w:ascii="Calibri" w:hAnsi="Calibri" w:cs="Calibri"/>
          <w:lang w:val="en-GB"/>
        </w:rPr>
      </w:pPr>
    </w:p>
    <w:p w:rsidR="00043C29" w:rsidRDefault="00043C29" w:rsidP="001A1DA2">
      <w:pPr>
        <w:jc w:val="both"/>
        <w:rPr>
          <w:rFonts w:ascii="Calibri" w:hAnsi="Calibri" w:cs="Calibri"/>
          <w:lang w:val="en-GB"/>
        </w:rPr>
      </w:pPr>
    </w:p>
    <w:p w:rsidR="00043C29" w:rsidRDefault="00043C29" w:rsidP="001A1DA2">
      <w:pPr>
        <w:jc w:val="both"/>
        <w:rPr>
          <w:rFonts w:ascii="Calibri" w:hAnsi="Calibri" w:cs="Calibri"/>
          <w:lang w:val="en-GB"/>
        </w:rPr>
      </w:pPr>
    </w:p>
    <w:p w:rsidR="00043C29" w:rsidRDefault="00043C29" w:rsidP="001A1DA2">
      <w:pPr>
        <w:jc w:val="both"/>
        <w:rPr>
          <w:rFonts w:ascii="Calibri" w:hAnsi="Calibri" w:cs="Calibri"/>
          <w:lang w:val="en-GB"/>
        </w:rPr>
      </w:pPr>
    </w:p>
    <w:p w:rsidR="00043C29" w:rsidRDefault="00043C29" w:rsidP="001A1DA2">
      <w:pPr>
        <w:jc w:val="both"/>
        <w:rPr>
          <w:rFonts w:ascii="Calibri" w:hAnsi="Calibri" w:cs="Calibri"/>
          <w:lang w:val="en-GB"/>
        </w:rPr>
      </w:pPr>
    </w:p>
    <w:p w:rsidR="00043C29" w:rsidRDefault="00043C29" w:rsidP="001A1DA2">
      <w:pPr>
        <w:jc w:val="both"/>
        <w:rPr>
          <w:rFonts w:ascii="Calibri" w:hAnsi="Calibri" w:cs="Calibri"/>
          <w:lang w:val="en-GB"/>
        </w:rPr>
      </w:pPr>
    </w:p>
    <w:p w:rsidR="00043C29" w:rsidRDefault="00043C29" w:rsidP="001A1DA2">
      <w:pPr>
        <w:jc w:val="both"/>
        <w:rPr>
          <w:rFonts w:ascii="Calibri" w:hAnsi="Calibri" w:cs="Calibri"/>
          <w:lang w:val="en-GB"/>
        </w:rPr>
      </w:pPr>
    </w:p>
    <w:p w:rsidR="00043C29" w:rsidRDefault="00043C29" w:rsidP="001A1DA2">
      <w:pPr>
        <w:jc w:val="both"/>
        <w:rPr>
          <w:rFonts w:ascii="Calibri" w:hAnsi="Calibri" w:cs="Calibri"/>
          <w:lang w:val="en-GB"/>
        </w:rPr>
      </w:pPr>
    </w:p>
    <w:p w:rsidR="00043C29" w:rsidRDefault="00043C29" w:rsidP="001A1DA2">
      <w:pPr>
        <w:jc w:val="both"/>
        <w:rPr>
          <w:rFonts w:ascii="Calibri" w:hAnsi="Calibri" w:cs="Calibri"/>
          <w:lang w:val="en-GB"/>
        </w:rPr>
      </w:pPr>
    </w:p>
    <w:p w:rsidR="00043C29" w:rsidRDefault="00043C29" w:rsidP="001A1DA2">
      <w:pPr>
        <w:jc w:val="both"/>
        <w:rPr>
          <w:rFonts w:ascii="Calibri" w:hAnsi="Calibri" w:cs="Calibri"/>
          <w:lang w:val="en-GB"/>
        </w:rPr>
      </w:pPr>
    </w:p>
    <w:p w:rsidR="00043C29" w:rsidRDefault="00043C29" w:rsidP="001A1DA2">
      <w:pPr>
        <w:jc w:val="both"/>
        <w:rPr>
          <w:rFonts w:ascii="Calibri" w:hAnsi="Calibri" w:cs="Calibri"/>
          <w:lang w:val="en-GB"/>
        </w:rPr>
      </w:pPr>
    </w:p>
    <w:p w:rsidR="00043C29" w:rsidRPr="00043C29" w:rsidRDefault="00043C29" w:rsidP="00043C29">
      <w:pPr>
        <w:jc w:val="right"/>
        <w:rPr>
          <w:b/>
          <w:sz w:val="28"/>
          <w:szCs w:val="28"/>
        </w:rPr>
      </w:pPr>
      <w:r w:rsidRPr="00043C29">
        <w:rPr>
          <w:b/>
          <w:sz w:val="28"/>
          <w:szCs w:val="28"/>
        </w:rPr>
        <w:t>Бања Лука, фебруар 2019. године</w:t>
      </w:r>
    </w:p>
    <w:p w:rsidR="001A1DA2" w:rsidRDefault="001A1DA2" w:rsidP="001A1DA2">
      <w:pPr>
        <w:jc w:val="both"/>
        <w:rPr>
          <w:rFonts w:ascii="Calibri" w:hAnsi="Calibri" w:cs="Calibri"/>
          <w:lang w:val="en-GB"/>
        </w:rPr>
      </w:pPr>
    </w:p>
    <w:p w:rsidR="001A1DA2" w:rsidRDefault="001A1DA2" w:rsidP="001A1DA2">
      <w:pPr>
        <w:jc w:val="both"/>
        <w:rPr>
          <w:rFonts w:ascii="Calibri" w:hAnsi="Calibri" w:cs="Calibri"/>
          <w:lang w:val="en-GB"/>
        </w:rPr>
      </w:pPr>
    </w:p>
    <w:p w:rsidR="001A1DA2" w:rsidRDefault="001A1DA2" w:rsidP="001A1DA2">
      <w:pPr>
        <w:jc w:val="both"/>
        <w:rPr>
          <w:rFonts w:ascii="Calibri" w:hAnsi="Calibri" w:cs="Calibri"/>
          <w:lang w:val="en-GB"/>
        </w:rPr>
      </w:pPr>
    </w:p>
    <w:p w:rsidR="001A1DA2" w:rsidRDefault="001A1DA2" w:rsidP="001A1DA2">
      <w:pPr>
        <w:jc w:val="both"/>
        <w:rPr>
          <w:rFonts w:ascii="Calibri" w:hAnsi="Calibri" w:cs="Calibri"/>
          <w:lang w:val="en-GB"/>
        </w:rPr>
      </w:pPr>
    </w:p>
    <w:p w:rsidR="001A1DA2" w:rsidRDefault="001A1DA2" w:rsidP="001A1DA2">
      <w:pPr>
        <w:jc w:val="both"/>
        <w:rPr>
          <w:rFonts w:ascii="Calibri" w:hAnsi="Calibri" w:cs="Calibri"/>
          <w:lang w:val="en-GB"/>
        </w:rPr>
      </w:pPr>
    </w:p>
    <w:p w:rsidR="001A1DA2" w:rsidRDefault="001A1DA2" w:rsidP="001A1DA2">
      <w:pPr>
        <w:jc w:val="both"/>
        <w:rPr>
          <w:rFonts w:ascii="Calibri" w:hAnsi="Calibri" w:cs="Calibri"/>
          <w:lang w:val="en-GB"/>
        </w:rPr>
      </w:pPr>
    </w:p>
    <w:p w:rsidR="001A1DA2" w:rsidRDefault="001A1DA2" w:rsidP="001A1DA2">
      <w:pPr>
        <w:jc w:val="both"/>
        <w:rPr>
          <w:rFonts w:ascii="Calibri" w:hAnsi="Calibri" w:cs="Calibri"/>
          <w:lang w:val="en-GB"/>
        </w:rPr>
      </w:pPr>
    </w:p>
    <w:p w:rsidR="001A1DA2" w:rsidRDefault="001A1DA2" w:rsidP="001A1DA2">
      <w:pPr>
        <w:jc w:val="both"/>
        <w:rPr>
          <w:rFonts w:ascii="Calibri" w:hAnsi="Calibri" w:cs="Calibri"/>
          <w:lang w:val="en-GB"/>
        </w:rPr>
      </w:pPr>
    </w:p>
    <w:p w:rsidR="001A1DA2" w:rsidRDefault="001A1DA2" w:rsidP="001A1DA2">
      <w:pPr>
        <w:jc w:val="both"/>
        <w:rPr>
          <w:rFonts w:ascii="Calibri" w:hAnsi="Calibri" w:cs="Calibri"/>
          <w:lang w:val="en-GB"/>
        </w:rPr>
      </w:pPr>
    </w:p>
    <w:p w:rsidR="00D25262" w:rsidRDefault="00D25262" w:rsidP="001A1DA2">
      <w:pPr>
        <w:jc w:val="both"/>
        <w:rPr>
          <w:rFonts w:ascii="Calibri" w:hAnsi="Calibri" w:cs="Calibri"/>
          <w:lang w:val="en-GB"/>
        </w:rPr>
      </w:pPr>
    </w:p>
    <w:p w:rsidR="00D25262" w:rsidRDefault="00D25262" w:rsidP="001A1DA2">
      <w:pPr>
        <w:jc w:val="both"/>
        <w:rPr>
          <w:rFonts w:ascii="Calibri" w:hAnsi="Calibri" w:cs="Calibri"/>
          <w:lang w:val="en-GB"/>
        </w:rPr>
      </w:pPr>
    </w:p>
    <w:p w:rsidR="00D25262" w:rsidRDefault="00D25262" w:rsidP="001A1DA2">
      <w:pPr>
        <w:jc w:val="both"/>
        <w:rPr>
          <w:rFonts w:ascii="Calibri" w:hAnsi="Calibri" w:cs="Calibri"/>
          <w:lang w:val="en-GB"/>
        </w:rPr>
      </w:pPr>
    </w:p>
    <w:p w:rsidR="001A1DA2" w:rsidRDefault="001A1DA2" w:rsidP="001A1DA2">
      <w:pPr>
        <w:jc w:val="both"/>
        <w:rPr>
          <w:rFonts w:ascii="Calibri" w:hAnsi="Calibri" w:cs="Calibri"/>
          <w:lang w:val="en-GB"/>
        </w:rPr>
      </w:pPr>
    </w:p>
    <w:tbl>
      <w:tblPr>
        <w:tblW w:w="98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9"/>
        <w:gridCol w:w="6237"/>
      </w:tblGrid>
      <w:tr w:rsidR="001A1DA2" w:rsidRPr="00DE2F3C" w:rsidTr="00AF7100">
        <w:tc>
          <w:tcPr>
            <w:tcW w:w="3629" w:type="dxa"/>
            <w:shd w:val="clear" w:color="auto" w:fill="DEEAF6" w:themeFill="accent1" w:themeFillTint="33"/>
            <w:vAlign w:val="center"/>
          </w:tcPr>
          <w:p w:rsidR="001A1DA2" w:rsidRPr="00DE2F3C" w:rsidRDefault="001A1DA2" w:rsidP="00C03870">
            <w:pPr>
              <w:jc w:val="both"/>
              <w:rPr>
                <w:b/>
                <w:lang w:val="hr-HR"/>
              </w:rPr>
            </w:pPr>
          </w:p>
          <w:p w:rsidR="001A1DA2" w:rsidRDefault="001A1DA2" w:rsidP="00177159">
            <w:pPr>
              <w:jc w:val="both"/>
              <w:rPr>
                <w:b/>
                <w:lang w:val="hr-HR"/>
              </w:rPr>
            </w:pPr>
            <w:r w:rsidRPr="00DE2F3C">
              <w:rPr>
                <w:b/>
                <w:lang w:val="hr-HR"/>
              </w:rPr>
              <w:t xml:space="preserve">Назив </w:t>
            </w:r>
            <w:r w:rsidR="00FD1C98">
              <w:rPr>
                <w:b/>
                <w:lang w:val="sr-Cyrl-BA"/>
              </w:rPr>
              <w:t>школе</w:t>
            </w:r>
            <w:r w:rsidR="00FD1C98">
              <w:rPr>
                <w:b/>
                <w:lang w:val="hr-HR"/>
              </w:rPr>
              <w:t xml:space="preserve"> </w:t>
            </w:r>
          </w:p>
          <w:p w:rsidR="00177159" w:rsidRPr="00DE2F3C" w:rsidRDefault="00177159" w:rsidP="00177159">
            <w:pPr>
              <w:jc w:val="both"/>
              <w:rPr>
                <w:b/>
                <w:lang w:val="hr-HR"/>
              </w:rPr>
            </w:pPr>
          </w:p>
        </w:tc>
        <w:tc>
          <w:tcPr>
            <w:tcW w:w="6237" w:type="dxa"/>
            <w:shd w:val="clear" w:color="auto" w:fill="auto"/>
          </w:tcPr>
          <w:p w:rsidR="001A1DA2" w:rsidRPr="00DE2F3C" w:rsidRDefault="001A1DA2" w:rsidP="00C03870">
            <w:pPr>
              <w:jc w:val="both"/>
              <w:rPr>
                <w:lang w:val="hr-HR"/>
              </w:rPr>
            </w:pPr>
          </w:p>
          <w:p w:rsidR="001A1DA2" w:rsidRPr="00DE2F3C" w:rsidRDefault="001A1DA2" w:rsidP="00C03870">
            <w:pPr>
              <w:jc w:val="both"/>
              <w:rPr>
                <w:lang w:val="hr-HR"/>
              </w:rPr>
            </w:pPr>
          </w:p>
        </w:tc>
      </w:tr>
      <w:tr w:rsidR="00177159" w:rsidRPr="00DE2F3C" w:rsidTr="00AF7100">
        <w:tc>
          <w:tcPr>
            <w:tcW w:w="3629" w:type="dxa"/>
            <w:shd w:val="clear" w:color="auto" w:fill="DEEAF6" w:themeFill="accent1" w:themeFillTint="33"/>
            <w:vAlign w:val="center"/>
          </w:tcPr>
          <w:p w:rsidR="00177159" w:rsidRDefault="00177159" w:rsidP="00C03870">
            <w:pPr>
              <w:jc w:val="both"/>
              <w:rPr>
                <w:b/>
                <w:lang w:val="hr-HR"/>
              </w:rPr>
            </w:pPr>
          </w:p>
          <w:p w:rsidR="00177159" w:rsidRPr="00177159" w:rsidRDefault="00177159" w:rsidP="00C03870">
            <w:pPr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Адреса школе, општина/град</w:t>
            </w:r>
          </w:p>
          <w:p w:rsidR="00177159" w:rsidRPr="00DE2F3C" w:rsidRDefault="00177159" w:rsidP="00C03870">
            <w:pPr>
              <w:jc w:val="both"/>
              <w:rPr>
                <w:b/>
                <w:lang w:val="hr-HR"/>
              </w:rPr>
            </w:pPr>
          </w:p>
        </w:tc>
        <w:tc>
          <w:tcPr>
            <w:tcW w:w="6237" w:type="dxa"/>
            <w:shd w:val="clear" w:color="auto" w:fill="auto"/>
          </w:tcPr>
          <w:p w:rsidR="00177159" w:rsidRPr="00DE2F3C" w:rsidRDefault="00177159" w:rsidP="00C03870">
            <w:pPr>
              <w:jc w:val="both"/>
              <w:rPr>
                <w:lang w:val="hr-HR"/>
              </w:rPr>
            </w:pPr>
          </w:p>
        </w:tc>
      </w:tr>
      <w:tr w:rsidR="001A1DA2" w:rsidRPr="00DE2F3C" w:rsidTr="00AF7100">
        <w:tc>
          <w:tcPr>
            <w:tcW w:w="3629" w:type="dxa"/>
            <w:shd w:val="clear" w:color="auto" w:fill="DEEAF6" w:themeFill="accent1" w:themeFillTint="33"/>
            <w:vAlign w:val="center"/>
          </w:tcPr>
          <w:p w:rsidR="001A1DA2" w:rsidRPr="00DE2F3C" w:rsidRDefault="005A6174" w:rsidP="00C22E86">
            <w:pPr>
              <w:rPr>
                <w:b/>
                <w:lang w:val="hr-HR"/>
              </w:rPr>
            </w:pPr>
            <w:r>
              <w:rPr>
                <w:b/>
                <w:lang w:val="en-US"/>
              </w:rPr>
              <w:t xml:space="preserve">Web - </w:t>
            </w:r>
            <w:r w:rsidR="00177159">
              <w:rPr>
                <w:b/>
                <w:lang w:val="sr-Cyrl-BA"/>
              </w:rPr>
              <w:t>страница</w:t>
            </w:r>
            <w:r w:rsidR="001A1DA2" w:rsidRPr="00DE2F3C">
              <w:rPr>
                <w:b/>
              </w:rPr>
              <w:t xml:space="preserve">  </w:t>
            </w:r>
            <w:r w:rsidR="00FD1C98">
              <w:rPr>
                <w:b/>
                <w:lang w:val="hr-HR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1A1DA2" w:rsidRPr="00DE2F3C" w:rsidRDefault="001A1DA2" w:rsidP="00C03870">
            <w:pPr>
              <w:jc w:val="both"/>
              <w:rPr>
                <w:lang w:val="hr-HR"/>
              </w:rPr>
            </w:pPr>
          </w:p>
          <w:p w:rsidR="001A1DA2" w:rsidRPr="00DE2F3C" w:rsidRDefault="001A1DA2" w:rsidP="00177159">
            <w:pPr>
              <w:jc w:val="both"/>
              <w:rPr>
                <w:lang w:val="hr-HR"/>
              </w:rPr>
            </w:pPr>
          </w:p>
        </w:tc>
      </w:tr>
      <w:tr w:rsidR="001A1DA2" w:rsidRPr="00DE2F3C" w:rsidTr="00AF7100">
        <w:tc>
          <w:tcPr>
            <w:tcW w:w="3629" w:type="dxa"/>
            <w:shd w:val="clear" w:color="auto" w:fill="DEEAF6" w:themeFill="accent1" w:themeFillTint="33"/>
            <w:vAlign w:val="center"/>
          </w:tcPr>
          <w:p w:rsidR="00C22E86" w:rsidRPr="00066CCF" w:rsidRDefault="00066CCF" w:rsidP="00C22E86">
            <w:pPr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Електронска адреса</w:t>
            </w:r>
          </w:p>
          <w:p w:rsidR="001A1DA2" w:rsidRPr="00DE2F3C" w:rsidRDefault="001A1DA2" w:rsidP="00C22E86">
            <w:pPr>
              <w:rPr>
                <w:b/>
                <w:lang w:val="hr-HR"/>
              </w:rPr>
            </w:pPr>
          </w:p>
        </w:tc>
        <w:tc>
          <w:tcPr>
            <w:tcW w:w="6237" w:type="dxa"/>
            <w:shd w:val="clear" w:color="auto" w:fill="auto"/>
          </w:tcPr>
          <w:p w:rsidR="001A1DA2" w:rsidRPr="00DE2F3C" w:rsidRDefault="001A1DA2" w:rsidP="00C03870">
            <w:pPr>
              <w:jc w:val="both"/>
              <w:rPr>
                <w:lang w:val="hr-HR"/>
              </w:rPr>
            </w:pPr>
          </w:p>
          <w:p w:rsidR="001A1DA2" w:rsidRPr="00DE2F3C" w:rsidRDefault="001A1DA2" w:rsidP="00177159">
            <w:pPr>
              <w:jc w:val="both"/>
              <w:rPr>
                <w:lang w:val="hr-HR"/>
              </w:rPr>
            </w:pPr>
          </w:p>
        </w:tc>
      </w:tr>
      <w:tr w:rsidR="001A1DA2" w:rsidRPr="00DE2F3C" w:rsidTr="00AF7100">
        <w:tc>
          <w:tcPr>
            <w:tcW w:w="3629" w:type="dxa"/>
            <w:shd w:val="clear" w:color="auto" w:fill="DEEAF6" w:themeFill="accent1" w:themeFillTint="33"/>
            <w:vAlign w:val="center"/>
          </w:tcPr>
          <w:p w:rsidR="001A1DA2" w:rsidRPr="00066CCF" w:rsidRDefault="00066CCF" w:rsidP="00C22E86">
            <w:pPr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Контакт телефон</w:t>
            </w:r>
          </w:p>
        </w:tc>
        <w:tc>
          <w:tcPr>
            <w:tcW w:w="6237" w:type="dxa"/>
            <w:shd w:val="clear" w:color="auto" w:fill="auto"/>
          </w:tcPr>
          <w:p w:rsidR="001A1DA2" w:rsidRPr="00DE2F3C" w:rsidRDefault="001A1DA2" w:rsidP="00C03870">
            <w:pPr>
              <w:pStyle w:val="ListParagraph"/>
              <w:ind w:left="720"/>
              <w:contextualSpacing/>
            </w:pPr>
          </w:p>
          <w:p w:rsidR="001A1DA2" w:rsidRPr="00DE2F3C" w:rsidRDefault="001A1DA2" w:rsidP="00C03870">
            <w:pPr>
              <w:pStyle w:val="ListParagraph"/>
              <w:ind w:left="720"/>
              <w:contextualSpacing/>
              <w:rPr>
                <w:lang w:val="hr-HR"/>
              </w:rPr>
            </w:pPr>
          </w:p>
        </w:tc>
      </w:tr>
      <w:tr w:rsidR="001A1DA2" w:rsidRPr="00DE2F3C" w:rsidTr="00AF7100">
        <w:tc>
          <w:tcPr>
            <w:tcW w:w="3629" w:type="dxa"/>
            <w:shd w:val="clear" w:color="auto" w:fill="BDD6EE" w:themeFill="accent1" w:themeFillTint="66"/>
            <w:vAlign w:val="center"/>
          </w:tcPr>
          <w:p w:rsidR="001A1DA2" w:rsidRPr="00DE2F3C" w:rsidRDefault="001A1DA2" w:rsidP="00C03870">
            <w:pPr>
              <w:jc w:val="both"/>
              <w:rPr>
                <w:b/>
                <w:lang w:val="hr-HR"/>
              </w:rPr>
            </w:pPr>
          </w:p>
          <w:p w:rsidR="001A1DA2" w:rsidRPr="00066CCF" w:rsidRDefault="00066CCF" w:rsidP="00C03870">
            <w:pPr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Директор школе</w:t>
            </w:r>
          </w:p>
          <w:p w:rsidR="001A1DA2" w:rsidRPr="00DE2F3C" w:rsidRDefault="001A1DA2" w:rsidP="00C03870">
            <w:pPr>
              <w:jc w:val="both"/>
              <w:rPr>
                <w:b/>
                <w:lang w:val="hr-HR"/>
              </w:rPr>
            </w:pPr>
          </w:p>
        </w:tc>
        <w:tc>
          <w:tcPr>
            <w:tcW w:w="6237" w:type="dxa"/>
            <w:shd w:val="clear" w:color="auto" w:fill="auto"/>
          </w:tcPr>
          <w:p w:rsidR="001A1DA2" w:rsidRPr="00DE2F3C" w:rsidRDefault="001A1DA2" w:rsidP="00C03870">
            <w:pPr>
              <w:jc w:val="both"/>
            </w:pPr>
          </w:p>
          <w:p w:rsidR="001A1DA2" w:rsidRPr="00DE2F3C" w:rsidRDefault="001A1DA2" w:rsidP="00C03870">
            <w:pPr>
              <w:jc w:val="both"/>
              <w:rPr>
                <w:lang w:val="hr-HR"/>
              </w:rPr>
            </w:pPr>
          </w:p>
        </w:tc>
      </w:tr>
      <w:tr w:rsidR="00066CCF" w:rsidRPr="00DE2F3C" w:rsidTr="00AF7100">
        <w:tc>
          <w:tcPr>
            <w:tcW w:w="3629" w:type="dxa"/>
            <w:shd w:val="clear" w:color="auto" w:fill="BDD6EE" w:themeFill="accent1" w:themeFillTint="66"/>
            <w:vAlign w:val="center"/>
          </w:tcPr>
          <w:p w:rsidR="00066CCF" w:rsidRDefault="00066CCF" w:rsidP="00C03870">
            <w:pPr>
              <w:jc w:val="both"/>
              <w:rPr>
                <w:b/>
                <w:lang w:val="hr-HR"/>
              </w:rPr>
            </w:pPr>
          </w:p>
          <w:p w:rsidR="00066CCF" w:rsidRPr="00066CCF" w:rsidRDefault="00066CCF" w:rsidP="00066CCF">
            <w:pPr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Електронска адреса и контакт телефон</w:t>
            </w:r>
            <w:r w:rsidR="00F23012">
              <w:rPr>
                <w:b/>
                <w:lang w:val="sr-Cyrl-BA"/>
              </w:rPr>
              <w:t xml:space="preserve"> </w:t>
            </w:r>
          </w:p>
          <w:p w:rsidR="00066CCF" w:rsidRPr="00DE2F3C" w:rsidRDefault="00066CCF" w:rsidP="00C03870">
            <w:pPr>
              <w:jc w:val="both"/>
              <w:rPr>
                <w:b/>
                <w:lang w:val="hr-HR"/>
              </w:rPr>
            </w:pPr>
          </w:p>
        </w:tc>
        <w:tc>
          <w:tcPr>
            <w:tcW w:w="6237" w:type="dxa"/>
            <w:shd w:val="clear" w:color="auto" w:fill="auto"/>
          </w:tcPr>
          <w:p w:rsidR="00066CCF" w:rsidRPr="00DE2F3C" w:rsidRDefault="00066CCF" w:rsidP="00C03870">
            <w:pPr>
              <w:jc w:val="both"/>
            </w:pPr>
          </w:p>
        </w:tc>
      </w:tr>
      <w:tr w:rsidR="00066CCF" w:rsidRPr="00DE2F3C" w:rsidTr="00AF7100">
        <w:tc>
          <w:tcPr>
            <w:tcW w:w="3629" w:type="dxa"/>
            <w:shd w:val="clear" w:color="auto" w:fill="9CC2E5" w:themeFill="accent1" w:themeFillTint="99"/>
            <w:vAlign w:val="center"/>
          </w:tcPr>
          <w:p w:rsidR="00066CCF" w:rsidRPr="00066CCF" w:rsidRDefault="00066CCF" w:rsidP="00C03870">
            <w:pPr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Координатор тима за самовредновање</w:t>
            </w:r>
          </w:p>
          <w:p w:rsidR="00066CCF" w:rsidRPr="00DE2F3C" w:rsidRDefault="00066CCF" w:rsidP="00C03870">
            <w:pPr>
              <w:jc w:val="both"/>
              <w:rPr>
                <w:b/>
                <w:lang w:val="hr-HR"/>
              </w:rPr>
            </w:pPr>
          </w:p>
        </w:tc>
        <w:tc>
          <w:tcPr>
            <w:tcW w:w="6237" w:type="dxa"/>
            <w:shd w:val="clear" w:color="auto" w:fill="auto"/>
          </w:tcPr>
          <w:p w:rsidR="00066CCF" w:rsidRPr="00DE2F3C" w:rsidRDefault="00066CCF" w:rsidP="00C03870">
            <w:pPr>
              <w:jc w:val="both"/>
            </w:pPr>
          </w:p>
        </w:tc>
      </w:tr>
      <w:tr w:rsidR="00AF7100" w:rsidRPr="00DE2F3C" w:rsidTr="00AF7100">
        <w:tc>
          <w:tcPr>
            <w:tcW w:w="3629" w:type="dxa"/>
            <w:shd w:val="clear" w:color="auto" w:fill="9CC2E5" w:themeFill="accent1" w:themeFillTint="99"/>
            <w:vAlign w:val="center"/>
          </w:tcPr>
          <w:p w:rsidR="00AF7100" w:rsidRPr="00066CCF" w:rsidRDefault="00AF7100" w:rsidP="00AF7100">
            <w:pPr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Електронска адреса и контакт телефон</w:t>
            </w:r>
          </w:p>
          <w:p w:rsidR="00AF7100" w:rsidRDefault="00AF7100" w:rsidP="00C03870">
            <w:pPr>
              <w:jc w:val="both"/>
              <w:rPr>
                <w:b/>
                <w:lang w:val="sr-Cyrl-BA"/>
              </w:rPr>
            </w:pPr>
          </w:p>
        </w:tc>
        <w:tc>
          <w:tcPr>
            <w:tcW w:w="6237" w:type="dxa"/>
            <w:shd w:val="clear" w:color="auto" w:fill="auto"/>
          </w:tcPr>
          <w:p w:rsidR="00AF7100" w:rsidRPr="00DE2F3C" w:rsidRDefault="00AF7100" w:rsidP="00C03870">
            <w:pPr>
              <w:jc w:val="both"/>
            </w:pPr>
          </w:p>
        </w:tc>
      </w:tr>
    </w:tbl>
    <w:p w:rsidR="001A1DA2" w:rsidRDefault="001A1DA2" w:rsidP="001A1DA2">
      <w:pPr>
        <w:jc w:val="both"/>
        <w:rPr>
          <w:rFonts w:ascii="Calibri" w:hAnsi="Calibri"/>
          <w:lang w:val="hr-HR"/>
        </w:rPr>
      </w:pPr>
    </w:p>
    <w:p w:rsidR="001A1DA2" w:rsidRDefault="001A1DA2" w:rsidP="001A1DA2">
      <w:pPr>
        <w:jc w:val="both"/>
        <w:rPr>
          <w:rFonts w:ascii="Calibri" w:hAnsi="Calibri"/>
          <w:lang w:val="hr-HR"/>
        </w:rPr>
      </w:pPr>
    </w:p>
    <w:p w:rsidR="001A1DA2" w:rsidRDefault="001A1DA2" w:rsidP="001A1DA2">
      <w:pPr>
        <w:jc w:val="both"/>
        <w:rPr>
          <w:rFonts w:ascii="Calibri" w:hAnsi="Calibri"/>
          <w:lang w:val="hr-HR"/>
        </w:rPr>
      </w:pPr>
    </w:p>
    <w:p w:rsidR="001A1DA2" w:rsidRDefault="001A1DA2" w:rsidP="001A1DA2">
      <w:pPr>
        <w:jc w:val="both"/>
        <w:rPr>
          <w:rFonts w:ascii="Calibri" w:hAnsi="Calibri"/>
          <w:lang w:val="hr-HR"/>
        </w:rPr>
      </w:pPr>
    </w:p>
    <w:p w:rsidR="001A1DA2" w:rsidRDefault="001A1DA2" w:rsidP="001A1DA2">
      <w:pPr>
        <w:jc w:val="both"/>
        <w:rPr>
          <w:rFonts w:ascii="Calibri" w:hAnsi="Calibri"/>
          <w:lang w:val="hr-HR"/>
        </w:rPr>
      </w:pPr>
    </w:p>
    <w:p w:rsidR="001A1DA2" w:rsidRDefault="001A1DA2" w:rsidP="001A1DA2">
      <w:pPr>
        <w:jc w:val="both"/>
        <w:rPr>
          <w:rFonts w:ascii="Calibri" w:hAnsi="Calibri"/>
          <w:lang w:val="hr-HR"/>
        </w:rPr>
      </w:pPr>
    </w:p>
    <w:p w:rsidR="001A1DA2" w:rsidRDefault="001A1DA2" w:rsidP="001A1DA2">
      <w:pPr>
        <w:jc w:val="both"/>
        <w:rPr>
          <w:rFonts w:ascii="Calibri" w:hAnsi="Calibri"/>
        </w:rPr>
      </w:pPr>
    </w:p>
    <w:p w:rsidR="00A515DA" w:rsidRDefault="00A515DA" w:rsidP="001A1DA2">
      <w:pPr>
        <w:jc w:val="both"/>
        <w:rPr>
          <w:rFonts w:ascii="Calibri" w:hAnsi="Calibri"/>
        </w:rPr>
      </w:pPr>
    </w:p>
    <w:p w:rsidR="00A515DA" w:rsidRDefault="00A515DA" w:rsidP="001A1DA2">
      <w:pPr>
        <w:jc w:val="both"/>
        <w:rPr>
          <w:rFonts w:ascii="Calibri" w:hAnsi="Calibri"/>
        </w:rPr>
      </w:pPr>
    </w:p>
    <w:p w:rsidR="00A515DA" w:rsidRDefault="00A515DA" w:rsidP="001A1DA2">
      <w:pPr>
        <w:jc w:val="both"/>
        <w:rPr>
          <w:rFonts w:ascii="Calibri" w:hAnsi="Calibri"/>
        </w:rPr>
      </w:pPr>
    </w:p>
    <w:p w:rsidR="00A515DA" w:rsidRDefault="00A515DA" w:rsidP="001A1DA2">
      <w:pPr>
        <w:jc w:val="both"/>
        <w:rPr>
          <w:rFonts w:ascii="Calibri" w:hAnsi="Calibri"/>
        </w:rPr>
      </w:pPr>
    </w:p>
    <w:p w:rsidR="00A515DA" w:rsidRPr="00A515DA" w:rsidRDefault="00A515DA" w:rsidP="001A1DA2">
      <w:pPr>
        <w:jc w:val="both"/>
        <w:rPr>
          <w:rFonts w:ascii="Calibri" w:hAnsi="Calibri"/>
        </w:rPr>
      </w:pPr>
    </w:p>
    <w:p w:rsidR="009D3770" w:rsidRDefault="009D3770" w:rsidP="001A1DA2">
      <w:pPr>
        <w:jc w:val="both"/>
        <w:rPr>
          <w:rFonts w:ascii="Calibri" w:hAnsi="Calibri"/>
        </w:rPr>
      </w:pPr>
    </w:p>
    <w:p w:rsidR="0008621A" w:rsidRDefault="0008621A" w:rsidP="001A1DA2">
      <w:pPr>
        <w:jc w:val="both"/>
        <w:rPr>
          <w:rFonts w:ascii="Calibri" w:hAnsi="Calibri"/>
        </w:rPr>
      </w:pPr>
    </w:p>
    <w:p w:rsidR="001A1DA2" w:rsidRPr="00756058" w:rsidRDefault="00AF7100" w:rsidP="00DE1D61">
      <w:pPr>
        <w:pStyle w:val="ListParagraph"/>
        <w:numPr>
          <w:ilvl w:val="0"/>
          <w:numId w:val="28"/>
        </w:numPr>
        <w:jc w:val="center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lastRenderedPageBreak/>
        <w:t>Подаци о броју ученика</w:t>
      </w:r>
    </w:p>
    <w:p w:rsidR="001625D1" w:rsidRPr="00756058" w:rsidRDefault="001625D1" w:rsidP="002040C3">
      <w:pPr>
        <w:ind w:left="360"/>
        <w:rPr>
          <w:b/>
          <w:sz w:val="22"/>
          <w:szCs w:val="22"/>
          <w:lang w:val="sr-Cyrl-BA"/>
        </w:rPr>
      </w:pPr>
    </w:p>
    <w:p w:rsidR="002040C3" w:rsidRPr="00756058" w:rsidRDefault="001625D1" w:rsidP="002040C3">
      <w:pPr>
        <w:jc w:val="both"/>
        <w:rPr>
          <w:sz w:val="22"/>
          <w:szCs w:val="22"/>
        </w:rPr>
      </w:pPr>
      <w:r w:rsidRPr="00756058">
        <w:rPr>
          <w:sz w:val="22"/>
          <w:szCs w:val="22"/>
        </w:rPr>
        <w:t xml:space="preserve">Наведите број ученика </w:t>
      </w:r>
      <w:r w:rsidR="00C55653" w:rsidRPr="00756058">
        <w:rPr>
          <w:sz w:val="22"/>
          <w:szCs w:val="22"/>
        </w:rPr>
        <w:t xml:space="preserve">по разредима </w:t>
      </w:r>
      <w:r w:rsidRPr="00756058">
        <w:rPr>
          <w:sz w:val="22"/>
          <w:szCs w:val="22"/>
        </w:rPr>
        <w:t xml:space="preserve">у </w:t>
      </w:r>
      <w:r w:rsidR="002040C3" w:rsidRPr="00756058">
        <w:rPr>
          <w:sz w:val="22"/>
          <w:szCs w:val="22"/>
        </w:rPr>
        <w:t>централн</w:t>
      </w:r>
      <w:r w:rsidR="00C55653" w:rsidRPr="00756058">
        <w:rPr>
          <w:sz w:val="22"/>
          <w:szCs w:val="22"/>
        </w:rPr>
        <w:t>ој</w:t>
      </w:r>
      <w:r w:rsidR="0058102C" w:rsidRPr="00756058">
        <w:rPr>
          <w:sz w:val="22"/>
          <w:szCs w:val="22"/>
        </w:rPr>
        <w:t xml:space="preserve"> школи</w:t>
      </w:r>
      <w:r w:rsidR="002040C3" w:rsidRPr="00756058">
        <w:rPr>
          <w:sz w:val="22"/>
          <w:szCs w:val="22"/>
        </w:rPr>
        <w:t xml:space="preserve"> </w:t>
      </w:r>
      <w:r w:rsidR="0058102C" w:rsidRPr="00756058">
        <w:rPr>
          <w:sz w:val="22"/>
          <w:szCs w:val="22"/>
        </w:rPr>
        <w:t xml:space="preserve">и подручним одјељењима </w:t>
      </w:r>
      <w:r w:rsidR="00C55653" w:rsidRPr="00756058">
        <w:rPr>
          <w:sz w:val="22"/>
          <w:szCs w:val="22"/>
        </w:rPr>
        <w:t xml:space="preserve">уколико </w:t>
      </w:r>
      <w:r w:rsidR="0058102C" w:rsidRPr="00756058">
        <w:rPr>
          <w:sz w:val="22"/>
          <w:szCs w:val="22"/>
        </w:rPr>
        <w:t>га/их</w:t>
      </w:r>
      <w:r w:rsidR="00C55653" w:rsidRPr="00756058">
        <w:rPr>
          <w:sz w:val="22"/>
          <w:szCs w:val="22"/>
        </w:rPr>
        <w:t xml:space="preserve"> имате, </w:t>
      </w:r>
      <w:r w:rsidRPr="00756058">
        <w:rPr>
          <w:sz w:val="22"/>
          <w:szCs w:val="22"/>
        </w:rPr>
        <w:t xml:space="preserve">у посљедње три </w:t>
      </w:r>
      <w:r w:rsidR="002040C3" w:rsidRPr="00756058">
        <w:rPr>
          <w:sz w:val="22"/>
          <w:szCs w:val="22"/>
        </w:rPr>
        <w:t xml:space="preserve">школске </w:t>
      </w:r>
      <w:r w:rsidRPr="00756058">
        <w:rPr>
          <w:sz w:val="22"/>
          <w:szCs w:val="22"/>
        </w:rPr>
        <w:t>године</w:t>
      </w:r>
      <w:r w:rsidRPr="00756058">
        <w:rPr>
          <w:sz w:val="22"/>
          <w:szCs w:val="22"/>
          <w:lang w:val="sr-Cyrl-BA"/>
        </w:rPr>
        <w:t>.</w:t>
      </w:r>
      <w:r w:rsidRPr="00756058">
        <w:rPr>
          <w:sz w:val="22"/>
          <w:szCs w:val="22"/>
        </w:rPr>
        <w:t xml:space="preserve"> </w:t>
      </w:r>
      <w:r w:rsidR="00A57DD7" w:rsidRPr="00756058">
        <w:rPr>
          <w:sz w:val="22"/>
          <w:szCs w:val="22"/>
        </w:rPr>
        <w:t xml:space="preserve">Табелу за подручно одјељење </w:t>
      </w:r>
      <w:r w:rsidR="002040C3" w:rsidRPr="00756058">
        <w:rPr>
          <w:sz w:val="22"/>
          <w:szCs w:val="22"/>
        </w:rPr>
        <w:t>ископира</w:t>
      </w:r>
      <w:r w:rsidR="00A57DD7" w:rsidRPr="00756058">
        <w:rPr>
          <w:sz w:val="22"/>
          <w:szCs w:val="22"/>
        </w:rPr>
        <w:t xml:space="preserve">ти сходно броју подручних одјељења </w:t>
      </w:r>
      <w:r w:rsidR="002040C3" w:rsidRPr="00756058">
        <w:rPr>
          <w:sz w:val="22"/>
          <w:szCs w:val="22"/>
        </w:rPr>
        <w:t>кој</w:t>
      </w:r>
      <w:r w:rsidR="00A57DD7" w:rsidRPr="00756058">
        <w:rPr>
          <w:sz w:val="22"/>
          <w:szCs w:val="22"/>
        </w:rPr>
        <w:t>а</w:t>
      </w:r>
      <w:r w:rsidR="002040C3" w:rsidRPr="00756058">
        <w:rPr>
          <w:sz w:val="22"/>
          <w:szCs w:val="22"/>
        </w:rPr>
        <w:t xml:space="preserve"> припадају централној школи.</w:t>
      </w:r>
    </w:p>
    <w:p w:rsidR="003B697B" w:rsidRPr="00756058" w:rsidRDefault="003B697B" w:rsidP="002040C3">
      <w:pPr>
        <w:jc w:val="both"/>
        <w:rPr>
          <w:sz w:val="22"/>
          <w:szCs w:val="22"/>
        </w:rPr>
      </w:pPr>
    </w:p>
    <w:p w:rsidR="00494D68" w:rsidRPr="00756058" w:rsidRDefault="003B697B" w:rsidP="00494D68">
      <w:pPr>
        <w:jc w:val="both"/>
        <w:rPr>
          <w:sz w:val="22"/>
          <w:szCs w:val="22"/>
        </w:rPr>
      </w:pPr>
      <w:r w:rsidRPr="00756058">
        <w:rPr>
          <w:sz w:val="22"/>
          <w:szCs w:val="22"/>
        </w:rPr>
        <w:t>Опишите ситуацију и</w:t>
      </w:r>
      <w:r w:rsidR="00494D68" w:rsidRPr="00756058">
        <w:rPr>
          <w:sz w:val="22"/>
          <w:szCs w:val="22"/>
        </w:rPr>
        <w:t xml:space="preserve"> </w:t>
      </w:r>
      <w:r w:rsidRPr="00756058">
        <w:rPr>
          <w:sz w:val="22"/>
          <w:szCs w:val="22"/>
        </w:rPr>
        <w:t>наведите</w:t>
      </w:r>
      <w:r w:rsidR="00494D68" w:rsidRPr="00756058">
        <w:rPr>
          <w:sz w:val="22"/>
          <w:szCs w:val="22"/>
        </w:rPr>
        <w:t xml:space="preserve"> податке о комбинованим одјељењима</w:t>
      </w:r>
      <w:r w:rsidRPr="00756058">
        <w:rPr>
          <w:sz w:val="22"/>
          <w:szCs w:val="22"/>
        </w:rPr>
        <w:t xml:space="preserve"> </w:t>
      </w:r>
      <w:r w:rsidR="00494D68" w:rsidRPr="00756058">
        <w:rPr>
          <w:sz w:val="22"/>
          <w:szCs w:val="22"/>
        </w:rPr>
        <w:t>и комбинованој настави у оквиру предметне наставе (уколико је организована у вашој школи)</w:t>
      </w:r>
      <w:r w:rsidRPr="00756058">
        <w:rPr>
          <w:sz w:val="22"/>
          <w:szCs w:val="22"/>
        </w:rPr>
        <w:t xml:space="preserve"> – за централну </w:t>
      </w:r>
      <w:r w:rsidR="002A7499" w:rsidRPr="00756058">
        <w:rPr>
          <w:sz w:val="22"/>
          <w:szCs w:val="22"/>
        </w:rPr>
        <w:t>школу као и припадајућа подручна одјељења</w:t>
      </w:r>
      <w:r w:rsidR="00494D68" w:rsidRPr="00756058">
        <w:rPr>
          <w:sz w:val="22"/>
          <w:szCs w:val="22"/>
        </w:rPr>
        <w:t>.</w:t>
      </w:r>
    </w:p>
    <w:p w:rsidR="00C55653" w:rsidRPr="00756058" w:rsidRDefault="00C55653" w:rsidP="001A1DA2">
      <w:pPr>
        <w:jc w:val="both"/>
        <w:rPr>
          <w:sz w:val="22"/>
          <w:szCs w:val="22"/>
          <w:lang w:val="hr-BA"/>
        </w:rPr>
      </w:pPr>
    </w:p>
    <w:p w:rsidR="00265266" w:rsidRPr="00756058" w:rsidRDefault="00265266" w:rsidP="00265266">
      <w:pPr>
        <w:jc w:val="center"/>
        <w:rPr>
          <w:b/>
          <w:sz w:val="22"/>
          <w:szCs w:val="22"/>
        </w:rPr>
      </w:pPr>
      <w:r w:rsidRPr="00756058">
        <w:rPr>
          <w:b/>
          <w:sz w:val="22"/>
          <w:szCs w:val="22"/>
        </w:rPr>
        <w:t>ЦЕНТРАЛНА ШКОЛА</w:t>
      </w:r>
    </w:p>
    <w:p w:rsidR="00265266" w:rsidRPr="00756058" w:rsidRDefault="00265266" w:rsidP="00265266">
      <w:pPr>
        <w:jc w:val="center"/>
        <w:rPr>
          <w:b/>
          <w:sz w:val="22"/>
          <w:szCs w:val="2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794"/>
        <w:gridCol w:w="3262"/>
        <w:gridCol w:w="2411"/>
        <w:gridCol w:w="2413"/>
      </w:tblGrid>
      <w:tr w:rsidR="00265266" w:rsidRPr="00756058" w:rsidTr="00F15886">
        <w:trPr>
          <w:jc w:val="center"/>
        </w:trPr>
        <w:tc>
          <w:tcPr>
            <w:tcW w:w="908" w:type="pct"/>
            <w:vAlign w:val="center"/>
          </w:tcPr>
          <w:p w:rsidR="00265266" w:rsidRPr="00756058" w:rsidRDefault="00265266" w:rsidP="00F158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92" w:type="pct"/>
            <w:gridSpan w:val="3"/>
            <w:vAlign w:val="center"/>
          </w:tcPr>
          <w:p w:rsidR="00265266" w:rsidRPr="00756058" w:rsidRDefault="00265266" w:rsidP="00F15886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Број уп</w:t>
            </w:r>
            <w:r w:rsidR="00507DBD">
              <w:rPr>
                <w:sz w:val="22"/>
                <w:szCs w:val="22"/>
                <w:lang w:val="sr-Cyrl-BA"/>
              </w:rPr>
              <w:t>исаних ученика у задње три школске године</w:t>
            </w:r>
          </w:p>
        </w:tc>
      </w:tr>
      <w:tr w:rsidR="00265266" w:rsidRPr="00756058" w:rsidTr="00507DBD">
        <w:trPr>
          <w:trHeight w:val="362"/>
          <w:jc w:val="center"/>
        </w:trPr>
        <w:tc>
          <w:tcPr>
            <w:tcW w:w="908" w:type="pct"/>
            <w:vAlign w:val="center"/>
          </w:tcPr>
          <w:p w:rsidR="00265266" w:rsidRPr="00756058" w:rsidRDefault="00265266" w:rsidP="00F15886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Разред</w:t>
            </w:r>
          </w:p>
        </w:tc>
        <w:tc>
          <w:tcPr>
            <w:tcW w:w="1651" w:type="pct"/>
            <w:vAlign w:val="center"/>
          </w:tcPr>
          <w:p w:rsidR="00265266" w:rsidRPr="00756058" w:rsidRDefault="00507DBD" w:rsidP="00F1588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BA"/>
              </w:rPr>
              <w:t>20___/20___</w:t>
            </w:r>
            <w:r w:rsidR="00F15886" w:rsidRPr="0075605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20" w:type="pct"/>
            <w:vAlign w:val="center"/>
          </w:tcPr>
          <w:p w:rsidR="00265266" w:rsidRPr="00756058" w:rsidRDefault="00507DBD" w:rsidP="00F1588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BA"/>
              </w:rPr>
              <w:t>20___/20___</w:t>
            </w:r>
            <w:r w:rsidRPr="0075605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20" w:type="pct"/>
            <w:vAlign w:val="center"/>
          </w:tcPr>
          <w:p w:rsidR="00265266" w:rsidRPr="00756058" w:rsidRDefault="00507DBD" w:rsidP="00F1588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BA"/>
              </w:rPr>
              <w:t>20___/20___</w:t>
            </w:r>
            <w:r w:rsidRPr="00756058">
              <w:rPr>
                <w:sz w:val="22"/>
                <w:szCs w:val="22"/>
                <w:lang w:val="en-US"/>
              </w:rPr>
              <w:t>.</w:t>
            </w:r>
          </w:p>
        </w:tc>
      </w:tr>
      <w:tr w:rsidR="00265266" w:rsidRPr="00756058" w:rsidTr="00C40AFF">
        <w:trPr>
          <w:jc w:val="center"/>
        </w:trPr>
        <w:tc>
          <w:tcPr>
            <w:tcW w:w="908" w:type="pct"/>
          </w:tcPr>
          <w:p w:rsidR="00265266" w:rsidRPr="00756058" w:rsidRDefault="00265266" w:rsidP="00265266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1.</w:t>
            </w:r>
          </w:p>
        </w:tc>
        <w:tc>
          <w:tcPr>
            <w:tcW w:w="1651" w:type="pct"/>
          </w:tcPr>
          <w:p w:rsidR="00265266" w:rsidRPr="00756058" w:rsidRDefault="00265266" w:rsidP="00F04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265266" w:rsidRPr="00756058" w:rsidRDefault="00265266" w:rsidP="00F04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265266" w:rsidRPr="00756058" w:rsidRDefault="00265266" w:rsidP="00F045B6">
            <w:pPr>
              <w:jc w:val="both"/>
              <w:rPr>
                <w:sz w:val="22"/>
                <w:szCs w:val="22"/>
              </w:rPr>
            </w:pPr>
          </w:p>
        </w:tc>
      </w:tr>
      <w:tr w:rsidR="00265266" w:rsidRPr="00756058" w:rsidTr="00C40AFF">
        <w:trPr>
          <w:jc w:val="center"/>
        </w:trPr>
        <w:tc>
          <w:tcPr>
            <w:tcW w:w="908" w:type="pct"/>
          </w:tcPr>
          <w:p w:rsidR="00265266" w:rsidRPr="00756058" w:rsidRDefault="00265266" w:rsidP="00265266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2.</w:t>
            </w:r>
          </w:p>
        </w:tc>
        <w:tc>
          <w:tcPr>
            <w:tcW w:w="1651" w:type="pct"/>
          </w:tcPr>
          <w:p w:rsidR="00265266" w:rsidRPr="00756058" w:rsidRDefault="00265266" w:rsidP="00F04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265266" w:rsidRPr="00756058" w:rsidRDefault="00265266" w:rsidP="00F04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265266" w:rsidRPr="00756058" w:rsidRDefault="00265266" w:rsidP="00F045B6">
            <w:pPr>
              <w:jc w:val="both"/>
              <w:rPr>
                <w:sz w:val="22"/>
                <w:szCs w:val="22"/>
              </w:rPr>
            </w:pPr>
          </w:p>
        </w:tc>
      </w:tr>
      <w:tr w:rsidR="00265266" w:rsidRPr="00756058" w:rsidTr="00C40AFF">
        <w:trPr>
          <w:jc w:val="center"/>
        </w:trPr>
        <w:tc>
          <w:tcPr>
            <w:tcW w:w="908" w:type="pct"/>
          </w:tcPr>
          <w:p w:rsidR="00265266" w:rsidRPr="00756058" w:rsidRDefault="00265266" w:rsidP="00265266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3.</w:t>
            </w:r>
          </w:p>
        </w:tc>
        <w:tc>
          <w:tcPr>
            <w:tcW w:w="1651" w:type="pct"/>
          </w:tcPr>
          <w:p w:rsidR="00265266" w:rsidRPr="00756058" w:rsidRDefault="00265266" w:rsidP="00F04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265266" w:rsidRPr="00756058" w:rsidRDefault="00265266" w:rsidP="00F04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265266" w:rsidRPr="00756058" w:rsidRDefault="00265266" w:rsidP="00F045B6">
            <w:pPr>
              <w:jc w:val="both"/>
              <w:rPr>
                <w:sz w:val="22"/>
                <w:szCs w:val="22"/>
              </w:rPr>
            </w:pPr>
          </w:p>
        </w:tc>
      </w:tr>
      <w:tr w:rsidR="00265266" w:rsidRPr="00756058" w:rsidTr="00C40AFF">
        <w:trPr>
          <w:jc w:val="center"/>
        </w:trPr>
        <w:tc>
          <w:tcPr>
            <w:tcW w:w="908" w:type="pct"/>
          </w:tcPr>
          <w:p w:rsidR="00265266" w:rsidRPr="00756058" w:rsidRDefault="00265266" w:rsidP="00265266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4.</w:t>
            </w:r>
          </w:p>
        </w:tc>
        <w:tc>
          <w:tcPr>
            <w:tcW w:w="1651" w:type="pct"/>
          </w:tcPr>
          <w:p w:rsidR="00265266" w:rsidRPr="00756058" w:rsidRDefault="00265266" w:rsidP="00F04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265266" w:rsidRPr="00756058" w:rsidRDefault="00265266" w:rsidP="00F04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265266" w:rsidRPr="00756058" w:rsidRDefault="00265266" w:rsidP="00F045B6">
            <w:pPr>
              <w:jc w:val="both"/>
              <w:rPr>
                <w:sz w:val="22"/>
                <w:szCs w:val="22"/>
              </w:rPr>
            </w:pPr>
          </w:p>
        </w:tc>
      </w:tr>
      <w:tr w:rsidR="00265266" w:rsidRPr="00756058" w:rsidTr="00C40AFF">
        <w:trPr>
          <w:jc w:val="center"/>
        </w:trPr>
        <w:tc>
          <w:tcPr>
            <w:tcW w:w="908" w:type="pct"/>
          </w:tcPr>
          <w:p w:rsidR="00265266" w:rsidRPr="00756058" w:rsidRDefault="00265266" w:rsidP="00265266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5.</w:t>
            </w:r>
          </w:p>
        </w:tc>
        <w:tc>
          <w:tcPr>
            <w:tcW w:w="1651" w:type="pct"/>
          </w:tcPr>
          <w:p w:rsidR="00265266" w:rsidRPr="00756058" w:rsidRDefault="00265266" w:rsidP="00F04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265266" w:rsidRPr="00756058" w:rsidRDefault="00265266" w:rsidP="00F04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265266" w:rsidRPr="00756058" w:rsidRDefault="00265266" w:rsidP="00F045B6">
            <w:pPr>
              <w:jc w:val="both"/>
              <w:rPr>
                <w:sz w:val="22"/>
                <w:szCs w:val="22"/>
              </w:rPr>
            </w:pPr>
          </w:p>
        </w:tc>
      </w:tr>
      <w:tr w:rsidR="00265266" w:rsidRPr="00756058" w:rsidTr="00C40AFF">
        <w:trPr>
          <w:jc w:val="center"/>
        </w:trPr>
        <w:tc>
          <w:tcPr>
            <w:tcW w:w="908" w:type="pct"/>
          </w:tcPr>
          <w:p w:rsidR="00265266" w:rsidRPr="00756058" w:rsidRDefault="00265266" w:rsidP="00265266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6.</w:t>
            </w:r>
          </w:p>
        </w:tc>
        <w:tc>
          <w:tcPr>
            <w:tcW w:w="1651" w:type="pct"/>
          </w:tcPr>
          <w:p w:rsidR="00265266" w:rsidRPr="00756058" w:rsidRDefault="00265266" w:rsidP="00F04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265266" w:rsidRPr="00756058" w:rsidRDefault="00265266" w:rsidP="00F04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265266" w:rsidRPr="00756058" w:rsidRDefault="00265266" w:rsidP="00F045B6">
            <w:pPr>
              <w:jc w:val="both"/>
              <w:rPr>
                <w:sz w:val="22"/>
                <w:szCs w:val="22"/>
              </w:rPr>
            </w:pPr>
          </w:p>
        </w:tc>
      </w:tr>
      <w:tr w:rsidR="00265266" w:rsidRPr="00756058" w:rsidTr="00C40AFF">
        <w:trPr>
          <w:jc w:val="center"/>
        </w:trPr>
        <w:tc>
          <w:tcPr>
            <w:tcW w:w="908" w:type="pct"/>
          </w:tcPr>
          <w:p w:rsidR="00265266" w:rsidRPr="00756058" w:rsidRDefault="00265266" w:rsidP="00265266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7.</w:t>
            </w:r>
          </w:p>
        </w:tc>
        <w:tc>
          <w:tcPr>
            <w:tcW w:w="1651" w:type="pct"/>
          </w:tcPr>
          <w:p w:rsidR="00265266" w:rsidRPr="00756058" w:rsidRDefault="00265266" w:rsidP="00F04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265266" w:rsidRPr="00756058" w:rsidRDefault="00265266" w:rsidP="00F04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265266" w:rsidRPr="00756058" w:rsidRDefault="00265266" w:rsidP="00F045B6">
            <w:pPr>
              <w:jc w:val="both"/>
              <w:rPr>
                <w:sz w:val="22"/>
                <w:szCs w:val="22"/>
              </w:rPr>
            </w:pPr>
          </w:p>
        </w:tc>
      </w:tr>
      <w:tr w:rsidR="00265266" w:rsidRPr="00756058" w:rsidTr="00C40AFF">
        <w:trPr>
          <w:jc w:val="center"/>
        </w:trPr>
        <w:tc>
          <w:tcPr>
            <w:tcW w:w="908" w:type="pct"/>
          </w:tcPr>
          <w:p w:rsidR="00265266" w:rsidRPr="00756058" w:rsidRDefault="00265266" w:rsidP="00265266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8.</w:t>
            </w:r>
          </w:p>
        </w:tc>
        <w:tc>
          <w:tcPr>
            <w:tcW w:w="1651" w:type="pct"/>
          </w:tcPr>
          <w:p w:rsidR="00265266" w:rsidRPr="00756058" w:rsidRDefault="00265266" w:rsidP="00F04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265266" w:rsidRPr="00756058" w:rsidRDefault="00265266" w:rsidP="00F04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265266" w:rsidRPr="00756058" w:rsidRDefault="00265266" w:rsidP="00F045B6">
            <w:pPr>
              <w:jc w:val="both"/>
              <w:rPr>
                <w:sz w:val="22"/>
                <w:szCs w:val="22"/>
              </w:rPr>
            </w:pPr>
          </w:p>
        </w:tc>
      </w:tr>
      <w:tr w:rsidR="00265266" w:rsidRPr="00756058" w:rsidTr="00C40AFF">
        <w:trPr>
          <w:jc w:val="center"/>
        </w:trPr>
        <w:tc>
          <w:tcPr>
            <w:tcW w:w="908" w:type="pct"/>
          </w:tcPr>
          <w:p w:rsidR="00265266" w:rsidRPr="00756058" w:rsidRDefault="00265266" w:rsidP="00265266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9.</w:t>
            </w:r>
          </w:p>
        </w:tc>
        <w:tc>
          <w:tcPr>
            <w:tcW w:w="1651" w:type="pct"/>
          </w:tcPr>
          <w:p w:rsidR="00265266" w:rsidRPr="00756058" w:rsidRDefault="00265266" w:rsidP="00F04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265266" w:rsidRPr="00756058" w:rsidRDefault="00265266" w:rsidP="00F04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265266" w:rsidRPr="00756058" w:rsidRDefault="00265266" w:rsidP="00F045B6">
            <w:pPr>
              <w:jc w:val="both"/>
              <w:rPr>
                <w:sz w:val="22"/>
                <w:szCs w:val="22"/>
              </w:rPr>
            </w:pPr>
          </w:p>
        </w:tc>
      </w:tr>
      <w:tr w:rsidR="00265266" w:rsidRPr="00756058" w:rsidTr="00C40AFF">
        <w:trPr>
          <w:jc w:val="center"/>
        </w:trPr>
        <w:tc>
          <w:tcPr>
            <w:tcW w:w="908" w:type="pct"/>
          </w:tcPr>
          <w:p w:rsidR="00265266" w:rsidRPr="00756058" w:rsidRDefault="00265266" w:rsidP="00265266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УКУПНО</w:t>
            </w:r>
          </w:p>
        </w:tc>
        <w:tc>
          <w:tcPr>
            <w:tcW w:w="1651" w:type="pct"/>
          </w:tcPr>
          <w:p w:rsidR="00265266" w:rsidRPr="00756058" w:rsidRDefault="00265266" w:rsidP="00F04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265266" w:rsidRPr="00756058" w:rsidRDefault="00265266" w:rsidP="00F04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265266" w:rsidRPr="00756058" w:rsidRDefault="00265266" w:rsidP="00F045B6">
            <w:pPr>
              <w:jc w:val="both"/>
              <w:rPr>
                <w:sz w:val="22"/>
                <w:szCs w:val="22"/>
              </w:rPr>
            </w:pPr>
          </w:p>
        </w:tc>
      </w:tr>
    </w:tbl>
    <w:p w:rsidR="00F045B6" w:rsidRPr="00756058" w:rsidRDefault="00F045B6" w:rsidP="001A1DA2">
      <w:pPr>
        <w:jc w:val="both"/>
        <w:rPr>
          <w:rFonts w:ascii="Calibri" w:hAnsi="Calibri"/>
          <w:sz w:val="22"/>
          <w:szCs w:val="22"/>
        </w:rPr>
      </w:pPr>
    </w:p>
    <w:p w:rsidR="003B697B" w:rsidRPr="00756058" w:rsidRDefault="003B697B" w:rsidP="001A1DA2">
      <w:pPr>
        <w:jc w:val="both"/>
        <w:rPr>
          <w:rFonts w:ascii="Calibri" w:hAnsi="Calibri"/>
          <w:sz w:val="22"/>
          <w:szCs w:val="22"/>
        </w:rPr>
      </w:pPr>
    </w:p>
    <w:p w:rsidR="00265266" w:rsidRPr="00756058" w:rsidRDefault="003172FD" w:rsidP="00265266">
      <w:pPr>
        <w:jc w:val="center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>ПОДРУЧНО ОДЈЕЉЕЊЕ</w:t>
      </w:r>
      <w:r w:rsidR="00DE1D61" w:rsidRPr="00756058">
        <w:rPr>
          <w:b/>
          <w:sz w:val="22"/>
          <w:szCs w:val="22"/>
          <w:lang w:val="sr-Cyrl-BA"/>
        </w:rPr>
        <w:t xml:space="preserve">  .............................</w:t>
      </w:r>
      <w:r w:rsidR="00DD4990" w:rsidRPr="00756058">
        <w:rPr>
          <w:b/>
          <w:sz w:val="22"/>
          <w:szCs w:val="22"/>
          <w:lang w:val="sr-Cyrl-BA"/>
        </w:rPr>
        <w:t>......</w:t>
      </w:r>
      <w:r w:rsidR="00DE1D61" w:rsidRPr="00756058">
        <w:rPr>
          <w:b/>
          <w:sz w:val="22"/>
          <w:szCs w:val="22"/>
          <w:lang w:val="sr-Cyrl-BA"/>
        </w:rPr>
        <w:t>.</w:t>
      </w:r>
    </w:p>
    <w:p w:rsidR="00265266" w:rsidRPr="00756058" w:rsidRDefault="00265266" w:rsidP="00265266">
      <w:pPr>
        <w:jc w:val="center"/>
        <w:rPr>
          <w:b/>
          <w:sz w:val="22"/>
          <w:szCs w:val="2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794"/>
        <w:gridCol w:w="3262"/>
        <w:gridCol w:w="2411"/>
        <w:gridCol w:w="2413"/>
      </w:tblGrid>
      <w:tr w:rsidR="00507DBD" w:rsidRPr="00756058" w:rsidTr="00F15886">
        <w:trPr>
          <w:jc w:val="center"/>
        </w:trPr>
        <w:tc>
          <w:tcPr>
            <w:tcW w:w="908" w:type="pct"/>
          </w:tcPr>
          <w:p w:rsidR="00507DBD" w:rsidRPr="00756058" w:rsidRDefault="00507DBD" w:rsidP="00507D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92" w:type="pct"/>
            <w:gridSpan w:val="3"/>
            <w:vAlign w:val="center"/>
          </w:tcPr>
          <w:p w:rsidR="00507DBD" w:rsidRPr="00756058" w:rsidRDefault="00507DBD" w:rsidP="00507DBD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Број уп</w:t>
            </w:r>
            <w:r>
              <w:rPr>
                <w:sz w:val="22"/>
                <w:szCs w:val="22"/>
                <w:lang w:val="sr-Cyrl-BA"/>
              </w:rPr>
              <w:t>исаних ученика у задње три школске године</w:t>
            </w:r>
          </w:p>
        </w:tc>
      </w:tr>
      <w:tr w:rsidR="00507DBD" w:rsidRPr="00756058" w:rsidTr="00507DBD">
        <w:trPr>
          <w:jc w:val="center"/>
        </w:trPr>
        <w:tc>
          <w:tcPr>
            <w:tcW w:w="908" w:type="pct"/>
            <w:vAlign w:val="center"/>
          </w:tcPr>
          <w:p w:rsidR="00507DBD" w:rsidRPr="00756058" w:rsidRDefault="00507DBD" w:rsidP="00507DBD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Разред</w:t>
            </w:r>
          </w:p>
        </w:tc>
        <w:tc>
          <w:tcPr>
            <w:tcW w:w="1651" w:type="pct"/>
            <w:vAlign w:val="center"/>
          </w:tcPr>
          <w:p w:rsidR="00507DBD" w:rsidRPr="00756058" w:rsidRDefault="00507DBD" w:rsidP="00507D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BA"/>
              </w:rPr>
              <w:t>20___/20___</w:t>
            </w:r>
            <w:r w:rsidRPr="0075605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20" w:type="pct"/>
            <w:vAlign w:val="center"/>
          </w:tcPr>
          <w:p w:rsidR="00507DBD" w:rsidRPr="00756058" w:rsidRDefault="00507DBD" w:rsidP="00507D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BA"/>
              </w:rPr>
              <w:t>20___/20___</w:t>
            </w:r>
            <w:r w:rsidRPr="0075605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21" w:type="pct"/>
            <w:vAlign w:val="center"/>
          </w:tcPr>
          <w:p w:rsidR="00507DBD" w:rsidRPr="00756058" w:rsidRDefault="00507DBD" w:rsidP="00507D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BA"/>
              </w:rPr>
              <w:t>20___/20___</w:t>
            </w:r>
            <w:r w:rsidRPr="00756058">
              <w:rPr>
                <w:sz w:val="22"/>
                <w:szCs w:val="22"/>
                <w:lang w:val="en-US"/>
              </w:rPr>
              <w:t>.</w:t>
            </w:r>
          </w:p>
        </w:tc>
      </w:tr>
      <w:tr w:rsidR="00265266" w:rsidRPr="00756058" w:rsidTr="00507DBD">
        <w:trPr>
          <w:jc w:val="center"/>
        </w:trPr>
        <w:tc>
          <w:tcPr>
            <w:tcW w:w="908" w:type="pct"/>
          </w:tcPr>
          <w:p w:rsidR="00265266" w:rsidRPr="00756058" w:rsidRDefault="00265266" w:rsidP="00C03870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1.</w:t>
            </w:r>
          </w:p>
        </w:tc>
        <w:tc>
          <w:tcPr>
            <w:tcW w:w="1651" w:type="pct"/>
          </w:tcPr>
          <w:p w:rsidR="00265266" w:rsidRPr="00756058" w:rsidRDefault="00265266" w:rsidP="00C038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265266" w:rsidRPr="00756058" w:rsidRDefault="00265266" w:rsidP="00C038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1" w:type="pct"/>
          </w:tcPr>
          <w:p w:rsidR="00265266" w:rsidRPr="00756058" w:rsidRDefault="00265266" w:rsidP="00C03870">
            <w:pPr>
              <w:jc w:val="both"/>
              <w:rPr>
                <w:sz w:val="22"/>
                <w:szCs w:val="22"/>
              </w:rPr>
            </w:pPr>
          </w:p>
        </w:tc>
      </w:tr>
      <w:tr w:rsidR="00265266" w:rsidRPr="00756058" w:rsidTr="00507DBD">
        <w:trPr>
          <w:jc w:val="center"/>
        </w:trPr>
        <w:tc>
          <w:tcPr>
            <w:tcW w:w="908" w:type="pct"/>
          </w:tcPr>
          <w:p w:rsidR="00265266" w:rsidRPr="00756058" w:rsidRDefault="00265266" w:rsidP="00C03870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2.</w:t>
            </w:r>
          </w:p>
        </w:tc>
        <w:tc>
          <w:tcPr>
            <w:tcW w:w="1651" w:type="pct"/>
          </w:tcPr>
          <w:p w:rsidR="00265266" w:rsidRPr="00756058" w:rsidRDefault="00265266" w:rsidP="00C038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265266" w:rsidRPr="00756058" w:rsidRDefault="00265266" w:rsidP="00C038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1" w:type="pct"/>
          </w:tcPr>
          <w:p w:rsidR="00265266" w:rsidRPr="00756058" w:rsidRDefault="00265266" w:rsidP="00C03870">
            <w:pPr>
              <w:jc w:val="both"/>
              <w:rPr>
                <w:sz w:val="22"/>
                <w:szCs w:val="22"/>
              </w:rPr>
            </w:pPr>
          </w:p>
        </w:tc>
      </w:tr>
      <w:tr w:rsidR="00265266" w:rsidRPr="00756058" w:rsidTr="00507DBD">
        <w:trPr>
          <w:jc w:val="center"/>
        </w:trPr>
        <w:tc>
          <w:tcPr>
            <w:tcW w:w="908" w:type="pct"/>
          </w:tcPr>
          <w:p w:rsidR="00265266" w:rsidRPr="00756058" w:rsidRDefault="00265266" w:rsidP="00C03870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3.</w:t>
            </w:r>
          </w:p>
        </w:tc>
        <w:tc>
          <w:tcPr>
            <w:tcW w:w="1651" w:type="pct"/>
          </w:tcPr>
          <w:p w:rsidR="00265266" w:rsidRPr="00756058" w:rsidRDefault="00265266" w:rsidP="00C038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265266" w:rsidRPr="00756058" w:rsidRDefault="00265266" w:rsidP="00C038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1" w:type="pct"/>
          </w:tcPr>
          <w:p w:rsidR="00265266" w:rsidRPr="00756058" w:rsidRDefault="00265266" w:rsidP="00C03870">
            <w:pPr>
              <w:jc w:val="both"/>
              <w:rPr>
                <w:sz w:val="22"/>
                <w:szCs w:val="22"/>
              </w:rPr>
            </w:pPr>
          </w:p>
        </w:tc>
      </w:tr>
      <w:tr w:rsidR="00265266" w:rsidRPr="00756058" w:rsidTr="00507DBD">
        <w:trPr>
          <w:jc w:val="center"/>
        </w:trPr>
        <w:tc>
          <w:tcPr>
            <w:tcW w:w="908" w:type="pct"/>
          </w:tcPr>
          <w:p w:rsidR="00265266" w:rsidRPr="00756058" w:rsidRDefault="00265266" w:rsidP="00C03870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4.</w:t>
            </w:r>
          </w:p>
        </w:tc>
        <w:tc>
          <w:tcPr>
            <w:tcW w:w="1651" w:type="pct"/>
          </w:tcPr>
          <w:p w:rsidR="00265266" w:rsidRPr="00756058" w:rsidRDefault="00265266" w:rsidP="00C038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265266" w:rsidRPr="00756058" w:rsidRDefault="00265266" w:rsidP="00C038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1" w:type="pct"/>
          </w:tcPr>
          <w:p w:rsidR="00265266" w:rsidRPr="00756058" w:rsidRDefault="00265266" w:rsidP="00C03870">
            <w:pPr>
              <w:jc w:val="both"/>
              <w:rPr>
                <w:sz w:val="22"/>
                <w:szCs w:val="22"/>
              </w:rPr>
            </w:pPr>
          </w:p>
        </w:tc>
      </w:tr>
      <w:tr w:rsidR="00265266" w:rsidRPr="00756058" w:rsidTr="00507DBD">
        <w:trPr>
          <w:jc w:val="center"/>
        </w:trPr>
        <w:tc>
          <w:tcPr>
            <w:tcW w:w="908" w:type="pct"/>
          </w:tcPr>
          <w:p w:rsidR="00265266" w:rsidRPr="00756058" w:rsidRDefault="00265266" w:rsidP="00C03870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5.</w:t>
            </w:r>
          </w:p>
        </w:tc>
        <w:tc>
          <w:tcPr>
            <w:tcW w:w="1651" w:type="pct"/>
          </w:tcPr>
          <w:p w:rsidR="00265266" w:rsidRPr="00756058" w:rsidRDefault="00265266" w:rsidP="00C038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265266" w:rsidRPr="00756058" w:rsidRDefault="00265266" w:rsidP="00C038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1" w:type="pct"/>
          </w:tcPr>
          <w:p w:rsidR="00265266" w:rsidRPr="00756058" w:rsidRDefault="00265266" w:rsidP="00C03870">
            <w:pPr>
              <w:jc w:val="both"/>
              <w:rPr>
                <w:sz w:val="22"/>
                <w:szCs w:val="22"/>
              </w:rPr>
            </w:pPr>
          </w:p>
        </w:tc>
      </w:tr>
      <w:tr w:rsidR="00265266" w:rsidRPr="00756058" w:rsidTr="00507DBD">
        <w:trPr>
          <w:jc w:val="center"/>
        </w:trPr>
        <w:tc>
          <w:tcPr>
            <w:tcW w:w="908" w:type="pct"/>
          </w:tcPr>
          <w:p w:rsidR="00265266" w:rsidRPr="00756058" w:rsidRDefault="00265266" w:rsidP="00C03870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6.</w:t>
            </w:r>
          </w:p>
        </w:tc>
        <w:tc>
          <w:tcPr>
            <w:tcW w:w="1651" w:type="pct"/>
          </w:tcPr>
          <w:p w:rsidR="00265266" w:rsidRPr="00756058" w:rsidRDefault="00265266" w:rsidP="00C038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265266" w:rsidRPr="00756058" w:rsidRDefault="00265266" w:rsidP="00C038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1" w:type="pct"/>
          </w:tcPr>
          <w:p w:rsidR="00265266" w:rsidRPr="00756058" w:rsidRDefault="00265266" w:rsidP="00C03870">
            <w:pPr>
              <w:jc w:val="both"/>
              <w:rPr>
                <w:sz w:val="22"/>
                <w:szCs w:val="22"/>
              </w:rPr>
            </w:pPr>
          </w:p>
        </w:tc>
      </w:tr>
      <w:tr w:rsidR="00265266" w:rsidRPr="00756058" w:rsidTr="00507DBD">
        <w:trPr>
          <w:jc w:val="center"/>
        </w:trPr>
        <w:tc>
          <w:tcPr>
            <w:tcW w:w="908" w:type="pct"/>
          </w:tcPr>
          <w:p w:rsidR="00265266" w:rsidRPr="00756058" w:rsidRDefault="00265266" w:rsidP="00C03870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7.</w:t>
            </w:r>
          </w:p>
        </w:tc>
        <w:tc>
          <w:tcPr>
            <w:tcW w:w="1651" w:type="pct"/>
          </w:tcPr>
          <w:p w:rsidR="00265266" w:rsidRPr="00756058" w:rsidRDefault="00265266" w:rsidP="00C038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265266" w:rsidRPr="00756058" w:rsidRDefault="00265266" w:rsidP="00C038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1" w:type="pct"/>
          </w:tcPr>
          <w:p w:rsidR="00265266" w:rsidRPr="00756058" w:rsidRDefault="00265266" w:rsidP="00C03870">
            <w:pPr>
              <w:jc w:val="both"/>
              <w:rPr>
                <w:sz w:val="22"/>
                <w:szCs w:val="22"/>
              </w:rPr>
            </w:pPr>
          </w:p>
        </w:tc>
      </w:tr>
      <w:tr w:rsidR="00265266" w:rsidRPr="00756058" w:rsidTr="00507DBD">
        <w:trPr>
          <w:jc w:val="center"/>
        </w:trPr>
        <w:tc>
          <w:tcPr>
            <w:tcW w:w="908" w:type="pct"/>
          </w:tcPr>
          <w:p w:rsidR="00265266" w:rsidRPr="00756058" w:rsidRDefault="00265266" w:rsidP="00C03870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8.</w:t>
            </w:r>
          </w:p>
        </w:tc>
        <w:tc>
          <w:tcPr>
            <w:tcW w:w="1651" w:type="pct"/>
          </w:tcPr>
          <w:p w:rsidR="00265266" w:rsidRPr="00756058" w:rsidRDefault="00265266" w:rsidP="00C038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265266" w:rsidRPr="00756058" w:rsidRDefault="00265266" w:rsidP="00C038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1" w:type="pct"/>
          </w:tcPr>
          <w:p w:rsidR="00265266" w:rsidRPr="00756058" w:rsidRDefault="00265266" w:rsidP="00C03870">
            <w:pPr>
              <w:jc w:val="both"/>
              <w:rPr>
                <w:sz w:val="22"/>
                <w:szCs w:val="22"/>
              </w:rPr>
            </w:pPr>
          </w:p>
        </w:tc>
      </w:tr>
      <w:tr w:rsidR="00265266" w:rsidRPr="00756058" w:rsidTr="00507DBD">
        <w:trPr>
          <w:jc w:val="center"/>
        </w:trPr>
        <w:tc>
          <w:tcPr>
            <w:tcW w:w="908" w:type="pct"/>
          </w:tcPr>
          <w:p w:rsidR="00265266" w:rsidRPr="00756058" w:rsidRDefault="00265266" w:rsidP="00C03870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9.</w:t>
            </w:r>
          </w:p>
        </w:tc>
        <w:tc>
          <w:tcPr>
            <w:tcW w:w="1651" w:type="pct"/>
          </w:tcPr>
          <w:p w:rsidR="00265266" w:rsidRPr="00756058" w:rsidRDefault="00265266" w:rsidP="00C038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265266" w:rsidRPr="00756058" w:rsidRDefault="00265266" w:rsidP="00C038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1" w:type="pct"/>
          </w:tcPr>
          <w:p w:rsidR="00265266" w:rsidRPr="00756058" w:rsidRDefault="00265266" w:rsidP="00C03870">
            <w:pPr>
              <w:jc w:val="both"/>
              <w:rPr>
                <w:sz w:val="22"/>
                <w:szCs w:val="22"/>
              </w:rPr>
            </w:pPr>
          </w:p>
        </w:tc>
      </w:tr>
      <w:tr w:rsidR="00265266" w:rsidRPr="00756058" w:rsidTr="00507DBD">
        <w:trPr>
          <w:jc w:val="center"/>
        </w:trPr>
        <w:tc>
          <w:tcPr>
            <w:tcW w:w="908" w:type="pct"/>
          </w:tcPr>
          <w:p w:rsidR="00265266" w:rsidRPr="00756058" w:rsidRDefault="00265266" w:rsidP="00C03870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УКУПНО</w:t>
            </w:r>
          </w:p>
        </w:tc>
        <w:tc>
          <w:tcPr>
            <w:tcW w:w="1651" w:type="pct"/>
          </w:tcPr>
          <w:p w:rsidR="00265266" w:rsidRPr="00756058" w:rsidRDefault="00265266" w:rsidP="00C038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265266" w:rsidRPr="00756058" w:rsidRDefault="00265266" w:rsidP="00C038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1" w:type="pct"/>
          </w:tcPr>
          <w:p w:rsidR="00265266" w:rsidRPr="00756058" w:rsidRDefault="00265266" w:rsidP="00C03870">
            <w:pPr>
              <w:jc w:val="both"/>
              <w:rPr>
                <w:sz w:val="22"/>
                <w:szCs w:val="22"/>
              </w:rPr>
            </w:pPr>
          </w:p>
        </w:tc>
      </w:tr>
    </w:tbl>
    <w:p w:rsidR="00DE1D61" w:rsidRPr="00756058" w:rsidRDefault="00DE1D61" w:rsidP="001A1DA2">
      <w:pPr>
        <w:jc w:val="both"/>
        <w:rPr>
          <w:rFonts w:ascii="Calibri" w:hAnsi="Calibri"/>
          <w:sz w:val="22"/>
          <w:szCs w:val="22"/>
        </w:rPr>
      </w:pPr>
    </w:p>
    <w:p w:rsidR="001A1DA2" w:rsidRPr="00756058" w:rsidRDefault="00C55653" w:rsidP="00C55653">
      <w:pPr>
        <w:jc w:val="center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 xml:space="preserve">УКУПАН БРОЈ УЧЕНИКА У ШКОЛИ </w:t>
      </w:r>
    </w:p>
    <w:p w:rsidR="00C55653" w:rsidRPr="00756058" w:rsidRDefault="00C55653" w:rsidP="00C55653">
      <w:pPr>
        <w:jc w:val="center"/>
        <w:rPr>
          <w:b/>
          <w:sz w:val="22"/>
          <w:szCs w:val="22"/>
          <w:lang w:val="sr-Cyrl-BA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794"/>
        <w:gridCol w:w="3262"/>
        <w:gridCol w:w="2411"/>
        <w:gridCol w:w="2413"/>
      </w:tblGrid>
      <w:tr w:rsidR="00507DBD" w:rsidRPr="00756058" w:rsidTr="00F15886">
        <w:trPr>
          <w:jc w:val="center"/>
        </w:trPr>
        <w:tc>
          <w:tcPr>
            <w:tcW w:w="908" w:type="pct"/>
            <w:vAlign w:val="center"/>
          </w:tcPr>
          <w:p w:rsidR="00507DBD" w:rsidRPr="00756058" w:rsidRDefault="00507DBD" w:rsidP="00507D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92" w:type="pct"/>
            <w:gridSpan w:val="3"/>
            <w:vAlign w:val="center"/>
          </w:tcPr>
          <w:p w:rsidR="00507DBD" w:rsidRPr="00756058" w:rsidRDefault="00507DBD" w:rsidP="00507DBD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Број уп</w:t>
            </w:r>
            <w:r>
              <w:rPr>
                <w:sz w:val="22"/>
                <w:szCs w:val="22"/>
                <w:lang w:val="sr-Cyrl-BA"/>
              </w:rPr>
              <w:t>исаних ученика у задње три школске године</w:t>
            </w:r>
          </w:p>
        </w:tc>
      </w:tr>
      <w:tr w:rsidR="00507DBD" w:rsidRPr="00756058" w:rsidTr="00507DBD">
        <w:trPr>
          <w:jc w:val="center"/>
        </w:trPr>
        <w:tc>
          <w:tcPr>
            <w:tcW w:w="908" w:type="pct"/>
            <w:vAlign w:val="center"/>
          </w:tcPr>
          <w:p w:rsidR="00507DBD" w:rsidRPr="00756058" w:rsidRDefault="00507DBD" w:rsidP="00507DBD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Разред</w:t>
            </w:r>
          </w:p>
        </w:tc>
        <w:tc>
          <w:tcPr>
            <w:tcW w:w="1651" w:type="pct"/>
            <w:vAlign w:val="center"/>
          </w:tcPr>
          <w:p w:rsidR="00507DBD" w:rsidRPr="00756058" w:rsidRDefault="00507DBD" w:rsidP="00507D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BA"/>
              </w:rPr>
              <w:t>20___/20___</w:t>
            </w:r>
            <w:r w:rsidRPr="0075605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20" w:type="pct"/>
            <w:vAlign w:val="center"/>
          </w:tcPr>
          <w:p w:rsidR="00507DBD" w:rsidRPr="00756058" w:rsidRDefault="00507DBD" w:rsidP="00507D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BA"/>
              </w:rPr>
              <w:t>20___/20___</w:t>
            </w:r>
            <w:r w:rsidRPr="0075605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21" w:type="pct"/>
            <w:vAlign w:val="center"/>
          </w:tcPr>
          <w:p w:rsidR="00507DBD" w:rsidRPr="00756058" w:rsidRDefault="00507DBD" w:rsidP="00507D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BA"/>
              </w:rPr>
              <w:t>20___/20___</w:t>
            </w:r>
            <w:r w:rsidRPr="00756058">
              <w:rPr>
                <w:sz w:val="22"/>
                <w:szCs w:val="22"/>
                <w:lang w:val="en-US"/>
              </w:rPr>
              <w:t>.</w:t>
            </w:r>
          </w:p>
        </w:tc>
      </w:tr>
      <w:tr w:rsidR="00C55653" w:rsidRPr="00756058" w:rsidTr="00507DBD">
        <w:trPr>
          <w:jc w:val="center"/>
        </w:trPr>
        <w:tc>
          <w:tcPr>
            <w:tcW w:w="908" w:type="pct"/>
          </w:tcPr>
          <w:p w:rsidR="00C55653" w:rsidRPr="00756058" w:rsidRDefault="00C55653" w:rsidP="000E5CFB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1.</w:t>
            </w:r>
          </w:p>
        </w:tc>
        <w:tc>
          <w:tcPr>
            <w:tcW w:w="1651" w:type="pct"/>
          </w:tcPr>
          <w:p w:rsidR="00C55653" w:rsidRPr="00756058" w:rsidRDefault="00C55653" w:rsidP="000E5C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C55653" w:rsidRPr="00756058" w:rsidRDefault="00C55653" w:rsidP="000E5C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1" w:type="pct"/>
          </w:tcPr>
          <w:p w:rsidR="00C55653" w:rsidRPr="00756058" w:rsidRDefault="00C55653" w:rsidP="000E5CFB">
            <w:pPr>
              <w:jc w:val="both"/>
              <w:rPr>
                <w:sz w:val="22"/>
                <w:szCs w:val="22"/>
              </w:rPr>
            </w:pPr>
          </w:p>
        </w:tc>
      </w:tr>
      <w:tr w:rsidR="00C55653" w:rsidRPr="00756058" w:rsidTr="00507DBD">
        <w:trPr>
          <w:jc w:val="center"/>
        </w:trPr>
        <w:tc>
          <w:tcPr>
            <w:tcW w:w="908" w:type="pct"/>
          </w:tcPr>
          <w:p w:rsidR="00C55653" w:rsidRPr="00756058" w:rsidRDefault="00C55653" w:rsidP="000E5CFB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2.</w:t>
            </w:r>
          </w:p>
        </w:tc>
        <w:tc>
          <w:tcPr>
            <w:tcW w:w="1651" w:type="pct"/>
          </w:tcPr>
          <w:p w:rsidR="00C55653" w:rsidRPr="00756058" w:rsidRDefault="00C55653" w:rsidP="000E5C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C55653" w:rsidRPr="00756058" w:rsidRDefault="00C55653" w:rsidP="000E5C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1" w:type="pct"/>
          </w:tcPr>
          <w:p w:rsidR="00C55653" w:rsidRPr="00756058" w:rsidRDefault="00C55653" w:rsidP="000E5CFB">
            <w:pPr>
              <w:jc w:val="both"/>
              <w:rPr>
                <w:sz w:val="22"/>
                <w:szCs w:val="22"/>
              </w:rPr>
            </w:pPr>
          </w:p>
        </w:tc>
      </w:tr>
      <w:tr w:rsidR="00C55653" w:rsidRPr="00756058" w:rsidTr="00507DBD">
        <w:trPr>
          <w:jc w:val="center"/>
        </w:trPr>
        <w:tc>
          <w:tcPr>
            <w:tcW w:w="908" w:type="pct"/>
          </w:tcPr>
          <w:p w:rsidR="00C55653" w:rsidRPr="00756058" w:rsidRDefault="00C55653" w:rsidP="000E5CFB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3.</w:t>
            </w:r>
          </w:p>
        </w:tc>
        <w:tc>
          <w:tcPr>
            <w:tcW w:w="1651" w:type="pct"/>
          </w:tcPr>
          <w:p w:rsidR="00C55653" w:rsidRPr="00756058" w:rsidRDefault="00C55653" w:rsidP="000E5C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C55653" w:rsidRPr="00756058" w:rsidRDefault="00C55653" w:rsidP="000E5C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1" w:type="pct"/>
          </w:tcPr>
          <w:p w:rsidR="00C55653" w:rsidRPr="00756058" w:rsidRDefault="00C55653" w:rsidP="000E5CFB">
            <w:pPr>
              <w:jc w:val="both"/>
              <w:rPr>
                <w:sz w:val="22"/>
                <w:szCs w:val="22"/>
              </w:rPr>
            </w:pPr>
          </w:p>
        </w:tc>
      </w:tr>
      <w:tr w:rsidR="00C55653" w:rsidRPr="00756058" w:rsidTr="00507DBD">
        <w:trPr>
          <w:jc w:val="center"/>
        </w:trPr>
        <w:tc>
          <w:tcPr>
            <w:tcW w:w="908" w:type="pct"/>
          </w:tcPr>
          <w:p w:rsidR="00C55653" w:rsidRPr="00756058" w:rsidRDefault="00C55653" w:rsidP="000E5CFB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4.</w:t>
            </w:r>
          </w:p>
        </w:tc>
        <w:tc>
          <w:tcPr>
            <w:tcW w:w="1651" w:type="pct"/>
          </w:tcPr>
          <w:p w:rsidR="00C55653" w:rsidRPr="00756058" w:rsidRDefault="00C55653" w:rsidP="000E5C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C55653" w:rsidRPr="00756058" w:rsidRDefault="00C55653" w:rsidP="000E5C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1" w:type="pct"/>
          </w:tcPr>
          <w:p w:rsidR="00C55653" w:rsidRPr="00756058" w:rsidRDefault="00C55653" w:rsidP="000E5CFB">
            <w:pPr>
              <w:jc w:val="both"/>
              <w:rPr>
                <w:sz w:val="22"/>
                <w:szCs w:val="22"/>
              </w:rPr>
            </w:pPr>
          </w:p>
        </w:tc>
      </w:tr>
      <w:tr w:rsidR="00C55653" w:rsidRPr="00756058" w:rsidTr="00507DBD">
        <w:trPr>
          <w:jc w:val="center"/>
        </w:trPr>
        <w:tc>
          <w:tcPr>
            <w:tcW w:w="908" w:type="pct"/>
          </w:tcPr>
          <w:p w:rsidR="00C55653" w:rsidRPr="00756058" w:rsidRDefault="00C55653" w:rsidP="000E5CFB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5.</w:t>
            </w:r>
          </w:p>
        </w:tc>
        <w:tc>
          <w:tcPr>
            <w:tcW w:w="1651" w:type="pct"/>
          </w:tcPr>
          <w:p w:rsidR="00C55653" w:rsidRPr="00756058" w:rsidRDefault="00C55653" w:rsidP="000E5C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C55653" w:rsidRPr="00756058" w:rsidRDefault="00C55653" w:rsidP="000E5C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1" w:type="pct"/>
          </w:tcPr>
          <w:p w:rsidR="00C55653" w:rsidRPr="00756058" w:rsidRDefault="00C55653" w:rsidP="000E5CFB">
            <w:pPr>
              <w:jc w:val="both"/>
              <w:rPr>
                <w:sz w:val="22"/>
                <w:szCs w:val="22"/>
              </w:rPr>
            </w:pPr>
          </w:p>
        </w:tc>
      </w:tr>
      <w:tr w:rsidR="00C55653" w:rsidRPr="00756058" w:rsidTr="00507DBD">
        <w:trPr>
          <w:jc w:val="center"/>
        </w:trPr>
        <w:tc>
          <w:tcPr>
            <w:tcW w:w="908" w:type="pct"/>
          </w:tcPr>
          <w:p w:rsidR="00C55653" w:rsidRPr="00756058" w:rsidRDefault="00C55653" w:rsidP="000E5CFB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6.</w:t>
            </w:r>
          </w:p>
        </w:tc>
        <w:tc>
          <w:tcPr>
            <w:tcW w:w="1651" w:type="pct"/>
          </w:tcPr>
          <w:p w:rsidR="00C55653" w:rsidRPr="00756058" w:rsidRDefault="00C55653" w:rsidP="000E5C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C55653" w:rsidRPr="00756058" w:rsidRDefault="00C55653" w:rsidP="000E5C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1" w:type="pct"/>
          </w:tcPr>
          <w:p w:rsidR="00C55653" w:rsidRPr="00756058" w:rsidRDefault="00C55653" w:rsidP="000E5CFB">
            <w:pPr>
              <w:jc w:val="both"/>
              <w:rPr>
                <w:sz w:val="22"/>
                <w:szCs w:val="22"/>
              </w:rPr>
            </w:pPr>
          </w:p>
        </w:tc>
      </w:tr>
      <w:tr w:rsidR="00C55653" w:rsidRPr="00756058" w:rsidTr="00507DBD">
        <w:trPr>
          <w:jc w:val="center"/>
        </w:trPr>
        <w:tc>
          <w:tcPr>
            <w:tcW w:w="908" w:type="pct"/>
          </w:tcPr>
          <w:p w:rsidR="00C55653" w:rsidRPr="00756058" w:rsidRDefault="00C55653" w:rsidP="000E5CFB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7.</w:t>
            </w:r>
          </w:p>
        </w:tc>
        <w:tc>
          <w:tcPr>
            <w:tcW w:w="1651" w:type="pct"/>
          </w:tcPr>
          <w:p w:rsidR="00C55653" w:rsidRPr="00756058" w:rsidRDefault="00C55653" w:rsidP="000E5C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C55653" w:rsidRPr="00756058" w:rsidRDefault="00C55653" w:rsidP="000E5C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1" w:type="pct"/>
          </w:tcPr>
          <w:p w:rsidR="00C55653" w:rsidRPr="00756058" w:rsidRDefault="00C55653" w:rsidP="000E5CFB">
            <w:pPr>
              <w:jc w:val="both"/>
              <w:rPr>
                <w:sz w:val="22"/>
                <w:szCs w:val="22"/>
              </w:rPr>
            </w:pPr>
          </w:p>
        </w:tc>
      </w:tr>
      <w:tr w:rsidR="00C55653" w:rsidRPr="00756058" w:rsidTr="00507DBD">
        <w:trPr>
          <w:jc w:val="center"/>
        </w:trPr>
        <w:tc>
          <w:tcPr>
            <w:tcW w:w="908" w:type="pct"/>
          </w:tcPr>
          <w:p w:rsidR="00C55653" w:rsidRPr="00756058" w:rsidRDefault="00C55653" w:rsidP="000E5CFB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8.</w:t>
            </w:r>
          </w:p>
        </w:tc>
        <w:tc>
          <w:tcPr>
            <w:tcW w:w="1651" w:type="pct"/>
          </w:tcPr>
          <w:p w:rsidR="00C55653" w:rsidRPr="00756058" w:rsidRDefault="00C55653" w:rsidP="000E5C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C55653" w:rsidRPr="00756058" w:rsidRDefault="00C55653" w:rsidP="000E5C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1" w:type="pct"/>
          </w:tcPr>
          <w:p w:rsidR="00C55653" w:rsidRPr="00756058" w:rsidRDefault="00C55653" w:rsidP="000E5CFB">
            <w:pPr>
              <w:jc w:val="both"/>
              <w:rPr>
                <w:sz w:val="22"/>
                <w:szCs w:val="22"/>
              </w:rPr>
            </w:pPr>
          </w:p>
        </w:tc>
      </w:tr>
      <w:tr w:rsidR="00C55653" w:rsidRPr="00756058" w:rsidTr="00507DBD">
        <w:trPr>
          <w:jc w:val="center"/>
        </w:trPr>
        <w:tc>
          <w:tcPr>
            <w:tcW w:w="908" w:type="pct"/>
          </w:tcPr>
          <w:p w:rsidR="00C55653" w:rsidRPr="00756058" w:rsidRDefault="00C55653" w:rsidP="000E5CFB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9.</w:t>
            </w:r>
          </w:p>
        </w:tc>
        <w:tc>
          <w:tcPr>
            <w:tcW w:w="1651" w:type="pct"/>
          </w:tcPr>
          <w:p w:rsidR="00C55653" w:rsidRPr="00756058" w:rsidRDefault="00C55653" w:rsidP="000E5C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C55653" w:rsidRPr="00756058" w:rsidRDefault="00C55653" w:rsidP="000E5C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1" w:type="pct"/>
          </w:tcPr>
          <w:p w:rsidR="00C55653" w:rsidRPr="00756058" w:rsidRDefault="00C55653" w:rsidP="000E5CFB">
            <w:pPr>
              <w:jc w:val="both"/>
              <w:rPr>
                <w:sz w:val="22"/>
                <w:szCs w:val="22"/>
              </w:rPr>
            </w:pPr>
          </w:p>
        </w:tc>
      </w:tr>
      <w:tr w:rsidR="00C55653" w:rsidRPr="00756058" w:rsidTr="00507DBD">
        <w:trPr>
          <w:jc w:val="center"/>
        </w:trPr>
        <w:tc>
          <w:tcPr>
            <w:tcW w:w="908" w:type="pct"/>
          </w:tcPr>
          <w:p w:rsidR="00C55653" w:rsidRPr="00756058" w:rsidRDefault="00C55653" w:rsidP="000E5CFB">
            <w:pPr>
              <w:jc w:val="center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УКУПНО</w:t>
            </w:r>
          </w:p>
        </w:tc>
        <w:tc>
          <w:tcPr>
            <w:tcW w:w="1651" w:type="pct"/>
          </w:tcPr>
          <w:p w:rsidR="00C55653" w:rsidRPr="00756058" w:rsidRDefault="00C55653" w:rsidP="000E5C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:rsidR="00C55653" w:rsidRPr="00756058" w:rsidRDefault="00C55653" w:rsidP="000E5C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1" w:type="pct"/>
          </w:tcPr>
          <w:p w:rsidR="00C55653" w:rsidRPr="00756058" w:rsidRDefault="00C55653" w:rsidP="000E5CFB">
            <w:pPr>
              <w:jc w:val="both"/>
              <w:rPr>
                <w:sz w:val="22"/>
                <w:szCs w:val="22"/>
              </w:rPr>
            </w:pPr>
          </w:p>
        </w:tc>
      </w:tr>
    </w:tbl>
    <w:p w:rsidR="00C55653" w:rsidRPr="00756058" w:rsidRDefault="00C55653" w:rsidP="001A1DA2">
      <w:pPr>
        <w:jc w:val="both"/>
        <w:rPr>
          <w:rFonts w:ascii="Calibri" w:hAnsi="Calibri"/>
          <w:sz w:val="22"/>
          <w:szCs w:val="22"/>
        </w:rPr>
      </w:pPr>
    </w:p>
    <w:p w:rsidR="00C55653" w:rsidRPr="00756058" w:rsidRDefault="00C55653" w:rsidP="001A1DA2">
      <w:pPr>
        <w:jc w:val="both"/>
        <w:rPr>
          <w:rFonts w:ascii="Calibri" w:hAnsi="Calibri"/>
          <w:sz w:val="22"/>
          <w:szCs w:val="22"/>
        </w:rPr>
      </w:pPr>
    </w:p>
    <w:p w:rsidR="001A1DA2" w:rsidRPr="00756058" w:rsidRDefault="00DE1D61" w:rsidP="00DE1D61">
      <w:pPr>
        <w:pStyle w:val="ListParagraph"/>
        <w:numPr>
          <w:ilvl w:val="0"/>
          <w:numId w:val="28"/>
        </w:numPr>
        <w:jc w:val="both"/>
        <w:rPr>
          <w:b/>
          <w:sz w:val="22"/>
          <w:szCs w:val="22"/>
          <w:lang w:val="hr-HR"/>
        </w:rPr>
      </w:pPr>
      <w:r w:rsidRPr="00756058">
        <w:rPr>
          <w:b/>
          <w:sz w:val="22"/>
          <w:szCs w:val="22"/>
          <w:lang w:val="sr-Cyrl-BA"/>
        </w:rPr>
        <w:t>УВОД</w:t>
      </w:r>
    </w:p>
    <w:p w:rsidR="00CC5352" w:rsidRPr="00756058" w:rsidRDefault="00CC5352" w:rsidP="00A07A61">
      <w:pPr>
        <w:ind w:left="360"/>
        <w:jc w:val="both"/>
        <w:rPr>
          <w:b/>
          <w:sz w:val="22"/>
          <w:szCs w:val="22"/>
          <w:lang w:val="hr-HR"/>
        </w:rPr>
      </w:pPr>
    </w:p>
    <w:p w:rsidR="00A07A61" w:rsidRPr="00756058" w:rsidRDefault="00A07A61" w:rsidP="00A07A61">
      <w:pPr>
        <w:jc w:val="both"/>
        <w:rPr>
          <w:sz w:val="22"/>
          <w:szCs w:val="22"/>
        </w:rPr>
      </w:pPr>
      <w:r w:rsidRPr="00756058">
        <w:rPr>
          <w:sz w:val="22"/>
          <w:szCs w:val="22"/>
        </w:rPr>
        <w:t>Наведите податке о историјату и организацији</w:t>
      </w:r>
      <w:r w:rsidRPr="00756058">
        <w:rPr>
          <w:b/>
          <w:sz w:val="22"/>
          <w:szCs w:val="22"/>
        </w:rPr>
        <w:t xml:space="preserve"> </w:t>
      </w:r>
      <w:r w:rsidRPr="00756058">
        <w:rPr>
          <w:sz w:val="22"/>
          <w:szCs w:val="22"/>
        </w:rPr>
        <w:t xml:space="preserve">школе – наведите кратак опис развоја школе и важне догађаје у претходних 10 година (организационе промјене, значајне проблеме у </w:t>
      </w:r>
      <w:r w:rsidRPr="00756058">
        <w:rPr>
          <w:sz w:val="22"/>
          <w:szCs w:val="22"/>
          <w:lang w:val="sr-Cyrl-BA"/>
        </w:rPr>
        <w:t>раду</w:t>
      </w:r>
      <w:r w:rsidR="00F23012" w:rsidRPr="00756058">
        <w:rPr>
          <w:sz w:val="22"/>
          <w:szCs w:val="22"/>
        </w:rPr>
        <w:t xml:space="preserve"> и сл). Опишите</w:t>
      </w:r>
      <w:r w:rsidRPr="00756058">
        <w:rPr>
          <w:sz w:val="22"/>
          <w:szCs w:val="22"/>
        </w:rPr>
        <w:t xml:space="preserve"> све активности</w:t>
      </w:r>
      <w:r w:rsidRPr="00756058">
        <w:rPr>
          <w:b/>
          <w:sz w:val="22"/>
          <w:szCs w:val="22"/>
        </w:rPr>
        <w:t xml:space="preserve"> </w:t>
      </w:r>
      <w:r w:rsidRPr="00756058">
        <w:rPr>
          <w:sz w:val="22"/>
          <w:szCs w:val="22"/>
        </w:rPr>
        <w:t xml:space="preserve">ваше </w:t>
      </w:r>
      <w:r w:rsidRPr="00756058">
        <w:rPr>
          <w:sz w:val="22"/>
          <w:szCs w:val="22"/>
          <w:lang w:val="sr-Cyrl-BA"/>
        </w:rPr>
        <w:t>школе</w:t>
      </w:r>
      <w:r w:rsidRPr="00756058">
        <w:rPr>
          <w:sz w:val="22"/>
          <w:szCs w:val="22"/>
        </w:rPr>
        <w:t xml:space="preserve">. </w:t>
      </w:r>
    </w:p>
    <w:p w:rsidR="00A07A61" w:rsidRPr="00756058" w:rsidRDefault="00A07A61" w:rsidP="00A07A61">
      <w:pPr>
        <w:jc w:val="both"/>
        <w:rPr>
          <w:sz w:val="22"/>
          <w:szCs w:val="22"/>
        </w:rPr>
      </w:pPr>
      <w:r w:rsidRPr="00756058">
        <w:rPr>
          <w:sz w:val="22"/>
          <w:szCs w:val="22"/>
        </w:rPr>
        <w:t xml:space="preserve">Наведите </w:t>
      </w:r>
      <w:r w:rsidR="00C869C7" w:rsidRPr="00756058">
        <w:rPr>
          <w:sz w:val="22"/>
          <w:szCs w:val="22"/>
        </w:rPr>
        <w:t xml:space="preserve">број </w:t>
      </w:r>
      <w:r w:rsidRPr="00756058">
        <w:rPr>
          <w:sz w:val="22"/>
          <w:szCs w:val="22"/>
          <w:lang w:val="sr-Cyrl-BA"/>
        </w:rPr>
        <w:t xml:space="preserve">запослених </w:t>
      </w:r>
      <w:r w:rsidRPr="00756058">
        <w:rPr>
          <w:sz w:val="22"/>
          <w:szCs w:val="22"/>
        </w:rPr>
        <w:t xml:space="preserve">у </w:t>
      </w:r>
      <w:r w:rsidR="00C869C7" w:rsidRPr="00756058">
        <w:rPr>
          <w:sz w:val="22"/>
          <w:szCs w:val="22"/>
        </w:rPr>
        <w:t>школи са посебним освртом на број наставника у разредној и предметној настави</w:t>
      </w:r>
      <w:r w:rsidR="00C55653" w:rsidRPr="00756058">
        <w:rPr>
          <w:sz w:val="22"/>
          <w:szCs w:val="22"/>
        </w:rPr>
        <w:t xml:space="preserve"> као и број наставника који </w:t>
      </w:r>
      <w:r w:rsidR="00C869C7" w:rsidRPr="00756058">
        <w:rPr>
          <w:sz w:val="22"/>
          <w:szCs w:val="22"/>
        </w:rPr>
        <w:t>допуњују норму у школи</w:t>
      </w:r>
      <w:r w:rsidRPr="00756058">
        <w:rPr>
          <w:sz w:val="22"/>
          <w:szCs w:val="22"/>
        </w:rPr>
        <w:t>.</w:t>
      </w:r>
      <w:r w:rsidRPr="00756058">
        <w:rPr>
          <w:b/>
          <w:sz w:val="22"/>
          <w:szCs w:val="22"/>
        </w:rPr>
        <w:t xml:space="preserve"> </w:t>
      </w:r>
      <w:r w:rsidRPr="00756058">
        <w:rPr>
          <w:sz w:val="22"/>
          <w:szCs w:val="22"/>
        </w:rPr>
        <w:t>Наведите име</w:t>
      </w:r>
      <w:r w:rsidR="00F23012" w:rsidRPr="00756058">
        <w:rPr>
          <w:sz w:val="22"/>
          <w:szCs w:val="22"/>
        </w:rPr>
        <w:t xml:space="preserve"> </w:t>
      </w:r>
      <w:r w:rsidRPr="00756058">
        <w:rPr>
          <w:sz w:val="22"/>
          <w:szCs w:val="22"/>
        </w:rPr>
        <w:t>руковод</w:t>
      </w:r>
      <w:r w:rsidR="00C55653" w:rsidRPr="00756058">
        <w:rPr>
          <w:sz w:val="22"/>
          <w:szCs w:val="22"/>
        </w:rPr>
        <w:t>иоца/директора</w:t>
      </w:r>
      <w:r w:rsidRPr="00756058">
        <w:rPr>
          <w:sz w:val="22"/>
          <w:szCs w:val="22"/>
        </w:rPr>
        <w:t xml:space="preserve"> школе, управе </w:t>
      </w:r>
      <w:r w:rsidRPr="00756058">
        <w:rPr>
          <w:sz w:val="22"/>
          <w:szCs w:val="22"/>
          <w:lang w:val="sr-Cyrl-BA"/>
        </w:rPr>
        <w:t>школе и</w:t>
      </w:r>
      <w:r w:rsidRPr="00756058">
        <w:rPr>
          <w:sz w:val="22"/>
          <w:szCs w:val="22"/>
        </w:rPr>
        <w:t xml:space="preserve"> стручних сарадника; укратко опишите њихове улоге</w:t>
      </w:r>
      <w:r w:rsidR="00C869C7" w:rsidRPr="00756058">
        <w:rPr>
          <w:sz w:val="22"/>
          <w:szCs w:val="22"/>
        </w:rPr>
        <w:t xml:space="preserve">. </w:t>
      </w:r>
    </w:p>
    <w:p w:rsidR="00F23012" w:rsidRPr="00756058" w:rsidRDefault="00F23012" w:rsidP="00613158">
      <w:pPr>
        <w:jc w:val="both"/>
        <w:rPr>
          <w:b/>
          <w:sz w:val="22"/>
          <w:szCs w:val="22"/>
        </w:rPr>
      </w:pPr>
    </w:p>
    <w:p w:rsidR="00F347EE" w:rsidRPr="00756058" w:rsidRDefault="00DE1D61" w:rsidP="00DE1D61">
      <w:pPr>
        <w:pStyle w:val="ListParagraph"/>
        <w:ind w:left="720"/>
        <w:jc w:val="both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 xml:space="preserve">МИСИЈА </w:t>
      </w:r>
    </w:p>
    <w:p w:rsidR="00F347EE" w:rsidRPr="00756058" w:rsidRDefault="00C55653" w:rsidP="00DE1D61">
      <w:pPr>
        <w:pStyle w:val="ListParagraph"/>
        <w:ind w:left="720"/>
        <w:jc w:val="both"/>
        <w:rPr>
          <w:sz w:val="22"/>
          <w:szCs w:val="22"/>
          <w:lang w:val="sr-Cyrl-BA"/>
        </w:rPr>
      </w:pPr>
      <w:r w:rsidRPr="00756058">
        <w:rPr>
          <w:sz w:val="22"/>
          <w:szCs w:val="22"/>
          <w:lang w:val="sr-Cyrl-BA"/>
        </w:rPr>
        <w:t>Наведите мисију школе.</w:t>
      </w:r>
    </w:p>
    <w:p w:rsidR="00DE1D61" w:rsidRPr="00756058" w:rsidRDefault="00DE1D61" w:rsidP="00DE1D61">
      <w:pPr>
        <w:pStyle w:val="ListParagraph"/>
        <w:ind w:left="720"/>
        <w:jc w:val="both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>ВИЗИЈА</w:t>
      </w:r>
    </w:p>
    <w:p w:rsidR="00C55653" w:rsidRPr="00756058" w:rsidRDefault="00C55653" w:rsidP="00C55653">
      <w:pPr>
        <w:pStyle w:val="ListParagraph"/>
        <w:ind w:left="720"/>
        <w:jc w:val="both"/>
        <w:rPr>
          <w:sz w:val="22"/>
          <w:szCs w:val="22"/>
          <w:lang w:val="sr-Cyrl-BA"/>
        </w:rPr>
      </w:pPr>
      <w:r w:rsidRPr="00756058">
        <w:rPr>
          <w:sz w:val="22"/>
          <w:szCs w:val="22"/>
          <w:lang w:val="sr-Cyrl-BA"/>
        </w:rPr>
        <w:t>Наведите визију школе.</w:t>
      </w:r>
    </w:p>
    <w:p w:rsidR="00F347EE" w:rsidRPr="00756058" w:rsidRDefault="00F347EE" w:rsidP="00DE1D61">
      <w:pPr>
        <w:pStyle w:val="ListParagraph"/>
        <w:ind w:left="720"/>
        <w:jc w:val="both"/>
        <w:rPr>
          <w:b/>
          <w:sz w:val="22"/>
          <w:szCs w:val="22"/>
          <w:lang w:val="sr-Cyrl-BA"/>
        </w:rPr>
      </w:pPr>
    </w:p>
    <w:p w:rsidR="00DE1D61" w:rsidRPr="00756058" w:rsidRDefault="00DE1D61" w:rsidP="00DE1D61">
      <w:pPr>
        <w:pStyle w:val="ListParagraph"/>
        <w:ind w:left="720"/>
        <w:jc w:val="both"/>
        <w:rPr>
          <w:b/>
          <w:sz w:val="22"/>
          <w:szCs w:val="22"/>
          <w:lang w:val="hr-HR"/>
        </w:rPr>
      </w:pPr>
    </w:p>
    <w:p w:rsidR="00DE1D61" w:rsidRPr="00756058" w:rsidRDefault="00DE1D61" w:rsidP="00DE1D61">
      <w:pPr>
        <w:pStyle w:val="ListParagraph"/>
        <w:numPr>
          <w:ilvl w:val="0"/>
          <w:numId w:val="28"/>
        </w:numPr>
        <w:jc w:val="both"/>
        <w:rPr>
          <w:b/>
          <w:sz w:val="22"/>
          <w:szCs w:val="22"/>
          <w:lang w:val="hr-HR"/>
        </w:rPr>
      </w:pPr>
      <w:r w:rsidRPr="00756058">
        <w:rPr>
          <w:b/>
          <w:sz w:val="22"/>
          <w:szCs w:val="22"/>
          <w:lang w:val="sr-Cyrl-BA"/>
        </w:rPr>
        <w:t>ПРОЦЕС САМОВРЕДНОВАЊА</w:t>
      </w:r>
    </w:p>
    <w:p w:rsidR="00F347EE" w:rsidRPr="00756058" w:rsidRDefault="00F347EE" w:rsidP="00F347EE">
      <w:pPr>
        <w:pStyle w:val="ListParagraph"/>
        <w:ind w:left="720"/>
        <w:jc w:val="both"/>
        <w:rPr>
          <w:b/>
          <w:sz w:val="22"/>
          <w:szCs w:val="22"/>
          <w:lang w:val="hr-HR"/>
        </w:rPr>
      </w:pPr>
    </w:p>
    <w:p w:rsidR="00F56424" w:rsidRPr="00756058" w:rsidRDefault="00F56424" w:rsidP="00F56424">
      <w:pPr>
        <w:jc w:val="both"/>
        <w:rPr>
          <w:sz w:val="22"/>
          <w:szCs w:val="22"/>
        </w:rPr>
      </w:pPr>
      <w:r w:rsidRPr="00756058">
        <w:rPr>
          <w:sz w:val="22"/>
          <w:szCs w:val="22"/>
        </w:rPr>
        <w:t xml:space="preserve">Опишите процес самовредновања. </w:t>
      </w:r>
      <w:r w:rsidR="00613158" w:rsidRPr="00756058">
        <w:rPr>
          <w:sz w:val="22"/>
          <w:szCs w:val="22"/>
        </w:rPr>
        <w:t>Наведите ресурсе које</w:t>
      </w:r>
      <w:r w:rsidRPr="00756058">
        <w:rPr>
          <w:sz w:val="22"/>
          <w:szCs w:val="22"/>
        </w:rPr>
        <w:t xml:space="preserve"> је ваша школа користила да изради извјештај о самовредновању (именовање тима, укљученост субјеката из локалне заједнице итд.). Наведит</w:t>
      </w:r>
      <w:r w:rsidR="005A5E94" w:rsidRPr="00756058">
        <w:rPr>
          <w:sz w:val="22"/>
          <w:szCs w:val="22"/>
        </w:rPr>
        <w:t>е имена и позиције тима за само</w:t>
      </w:r>
      <w:r w:rsidRPr="00756058">
        <w:rPr>
          <w:sz w:val="22"/>
          <w:szCs w:val="22"/>
        </w:rPr>
        <w:t xml:space="preserve">вредновање. Објасните поступак прикупљања података и наведите закључке до којих сте дошли из прикупљених података. Која су тијела била укључена – ко је разматрао извјештај и са којим закључцима? </w:t>
      </w:r>
    </w:p>
    <w:p w:rsidR="00F56424" w:rsidRPr="00756058" w:rsidRDefault="00F56424" w:rsidP="00F56424">
      <w:pPr>
        <w:jc w:val="both"/>
        <w:rPr>
          <w:sz w:val="22"/>
          <w:szCs w:val="22"/>
          <w:lang w:val="sr-Cyrl-BA"/>
        </w:rPr>
      </w:pPr>
      <w:r w:rsidRPr="00756058">
        <w:rPr>
          <w:sz w:val="22"/>
          <w:szCs w:val="22"/>
        </w:rPr>
        <w:t>Такође, опишите главна за</w:t>
      </w:r>
      <w:r w:rsidR="000E5CFB" w:rsidRPr="00756058">
        <w:rPr>
          <w:sz w:val="22"/>
          <w:szCs w:val="22"/>
        </w:rPr>
        <w:t>пажања из процеса само</w:t>
      </w:r>
      <w:r w:rsidRPr="00756058">
        <w:rPr>
          <w:sz w:val="22"/>
          <w:szCs w:val="22"/>
        </w:rPr>
        <w:t xml:space="preserve">вредновања и усклађеност са стандардима за осигурање квалитета. </w:t>
      </w:r>
      <w:r w:rsidR="000E5CFB" w:rsidRPr="00756058">
        <w:rPr>
          <w:sz w:val="22"/>
          <w:szCs w:val="22"/>
        </w:rPr>
        <w:t>Кратко о</w:t>
      </w:r>
      <w:r w:rsidRPr="00756058">
        <w:rPr>
          <w:sz w:val="22"/>
          <w:szCs w:val="22"/>
        </w:rPr>
        <w:t>пишите постојеће изазове у усклађености са стандардима, подручј</w:t>
      </w:r>
      <w:r w:rsidR="000E5CFB" w:rsidRPr="00756058">
        <w:rPr>
          <w:sz w:val="22"/>
          <w:szCs w:val="22"/>
        </w:rPr>
        <w:t>а</w:t>
      </w:r>
      <w:r w:rsidRPr="00756058">
        <w:rPr>
          <w:sz w:val="22"/>
          <w:szCs w:val="22"/>
        </w:rPr>
        <w:t xml:space="preserve"> за даљи развој и планиране активности за унапређ</w:t>
      </w:r>
      <w:r w:rsidRPr="00756058">
        <w:rPr>
          <w:sz w:val="22"/>
          <w:szCs w:val="22"/>
          <w:lang w:val="sr-Cyrl-BA"/>
        </w:rPr>
        <w:t>ива</w:t>
      </w:r>
      <w:r w:rsidRPr="00756058">
        <w:rPr>
          <w:sz w:val="22"/>
          <w:szCs w:val="22"/>
        </w:rPr>
        <w:t>ње квалитета рада школе.</w:t>
      </w:r>
    </w:p>
    <w:p w:rsidR="00F56424" w:rsidRPr="00756058" w:rsidRDefault="00F56424" w:rsidP="00767D2B">
      <w:pPr>
        <w:jc w:val="both"/>
        <w:rPr>
          <w:b/>
          <w:sz w:val="22"/>
          <w:szCs w:val="22"/>
        </w:rPr>
      </w:pPr>
    </w:p>
    <w:p w:rsidR="00767D2B" w:rsidRPr="00756058" w:rsidRDefault="00767D2B" w:rsidP="00DE1D61">
      <w:pPr>
        <w:pStyle w:val="ListParagraph"/>
        <w:numPr>
          <w:ilvl w:val="0"/>
          <w:numId w:val="28"/>
        </w:numPr>
        <w:jc w:val="both"/>
        <w:rPr>
          <w:b/>
          <w:sz w:val="22"/>
          <w:szCs w:val="22"/>
          <w:lang w:val="hr-HR"/>
        </w:rPr>
      </w:pPr>
      <w:r w:rsidRPr="00756058">
        <w:rPr>
          <w:b/>
          <w:sz w:val="22"/>
          <w:szCs w:val="22"/>
          <w:lang w:val="sr-Cyrl-BA"/>
        </w:rPr>
        <w:t>УСКЛАЂЕНОСТ СА СТАНДАРДИМА</w:t>
      </w:r>
    </w:p>
    <w:p w:rsidR="008551FE" w:rsidRPr="00756058" w:rsidRDefault="008551FE" w:rsidP="008551FE">
      <w:pPr>
        <w:jc w:val="both"/>
        <w:rPr>
          <w:b/>
          <w:sz w:val="22"/>
          <w:szCs w:val="22"/>
        </w:rPr>
      </w:pPr>
    </w:p>
    <w:p w:rsidR="008551FE" w:rsidRPr="00756058" w:rsidRDefault="000E5CFB" w:rsidP="008551FE">
      <w:pPr>
        <w:jc w:val="both"/>
        <w:rPr>
          <w:sz w:val="22"/>
          <w:szCs w:val="22"/>
          <w:lang w:val="sr-Cyrl-BA"/>
        </w:rPr>
      </w:pPr>
      <w:r w:rsidRPr="00756058">
        <w:rPr>
          <w:iCs/>
          <w:sz w:val="22"/>
          <w:szCs w:val="22"/>
        </w:rPr>
        <w:t>Анализирајте</w:t>
      </w:r>
      <w:r w:rsidR="008551FE" w:rsidRPr="00756058">
        <w:rPr>
          <w:iCs/>
          <w:sz w:val="22"/>
          <w:szCs w:val="22"/>
        </w:rPr>
        <w:t xml:space="preserve"> сваки стандард појединачно. Обезбиједите анализе и релевантну документацију и материјале. На основу тога, идентификујте јаке и слабе тачке и изведите укупну оцјену стандарда. Идентификујте активности за унапређ</w:t>
      </w:r>
      <w:r w:rsidR="008551FE" w:rsidRPr="00756058">
        <w:rPr>
          <w:iCs/>
          <w:sz w:val="22"/>
          <w:szCs w:val="22"/>
          <w:lang w:val="sr-Cyrl-BA"/>
        </w:rPr>
        <w:t>ење рада</w:t>
      </w:r>
      <w:r w:rsidR="008551FE" w:rsidRPr="00756058">
        <w:rPr>
          <w:iCs/>
          <w:sz w:val="22"/>
          <w:szCs w:val="22"/>
        </w:rPr>
        <w:t xml:space="preserve"> у наредном периоду.</w:t>
      </w:r>
    </w:p>
    <w:p w:rsidR="00D670B6" w:rsidRPr="00756058" w:rsidRDefault="00D670B6" w:rsidP="008551FE">
      <w:pPr>
        <w:rPr>
          <w:sz w:val="22"/>
          <w:szCs w:val="22"/>
        </w:rPr>
      </w:pPr>
    </w:p>
    <w:p w:rsidR="00C42004" w:rsidRPr="00756058" w:rsidRDefault="00D670B6" w:rsidP="00D670B6">
      <w:pPr>
        <w:jc w:val="both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 xml:space="preserve">Стандард 1. Управљање и руковођење </w:t>
      </w:r>
      <w:r w:rsidR="000E5CFB" w:rsidRPr="00756058">
        <w:rPr>
          <w:b/>
          <w:sz w:val="22"/>
          <w:szCs w:val="22"/>
          <w:lang w:val="sr-Cyrl-BA"/>
        </w:rPr>
        <w:t>школом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0"/>
      </w:tblGrid>
      <w:tr w:rsidR="00C42004" w:rsidRPr="00756058" w:rsidTr="00C42004">
        <w:tc>
          <w:tcPr>
            <w:tcW w:w="9968" w:type="dxa"/>
            <w:shd w:val="clear" w:color="auto" w:fill="DBDBDB" w:themeFill="accent3" w:themeFillTint="66"/>
          </w:tcPr>
          <w:p w:rsidR="00C42004" w:rsidRPr="00756058" w:rsidRDefault="00C42004" w:rsidP="00C42004">
            <w:pPr>
              <w:spacing w:line="276" w:lineRule="auto"/>
              <w:jc w:val="both"/>
              <w:rPr>
                <w:rFonts w:cs="Calibri"/>
                <w:b/>
                <w:sz w:val="22"/>
                <w:szCs w:val="22"/>
                <w:lang w:val="sr-Cyrl-BA"/>
              </w:rPr>
            </w:pPr>
            <w:r w:rsidRPr="00756058">
              <w:rPr>
                <w:rFonts w:cs="Calibri"/>
                <w:b/>
                <w:sz w:val="22"/>
                <w:szCs w:val="22"/>
                <w:lang w:val="sr-Cyrl-BA"/>
              </w:rPr>
              <w:t>Индикатори</w:t>
            </w:r>
          </w:p>
        </w:tc>
      </w:tr>
      <w:tr w:rsidR="005A5E94" w:rsidRPr="00756058" w:rsidTr="00D670B6">
        <w:tc>
          <w:tcPr>
            <w:tcW w:w="9968" w:type="dxa"/>
          </w:tcPr>
          <w:p w:rsidR="009B5CB7" w:rsidRPr="00756058" w:rsidRDefault="009B5CB7" w:rsidP="009B5CB7">
            <w:pPr>
              <w:numPr>
                <w:ilvl w:val="2"/>
                <w:numId w:val="31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Школа је регистрована код одговарајућег органа и одобрено јој је да реализује основно васпитање и </w:t>
            </w:r>
            <w:r w:rsidRPr="00756058">
              <w:rPr>
                <w:sz w:val="22"/>
                <w:szCs w:val="22"/>
                <w:lang w:val="sr-Cyrl-BA"/>
              </w:rPr>
              <w:t>образовање</w:t>
            </w:r>
            <w:r w:rsidRPr="00756058">
              <w:rPr>
                <w:sz w:val="22"/>
                <w:szCs w:val="22"/>
              </w:rPr>
              <w:t xml:space="preserve">. </w:t>
            </w:r>
          </w:p>
          <w:p w:rsidR="009B5CB7" w:rsidRPr="00756058" w:rsidRDefault="009B5CB7" w:rsidP="009B5CB7">
            <w:pPr>
              <w:numPr>
                <w:ilvl w:val="2"/>
                <w:numId w:val="31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Визија и мисија школа су дефини</w:t>
            </w:r>
            <w:r w:rsidRPr="00756058">
              <w:rPr>
                <w:sz w:val="22"/>
                <w:szCs w:val="22"/>
                <w:lang w:val="sr-Cyrl-BA"/>
              </w:rPr>
              <w:t>с</w:t>
            </w:r>
            <w:r w:rsidRPr="00756058">
              <w:rPr>
                <w:sz w:val="22"/>
                <w:szCs w:val="22"/>
              </w:rPr>
              <w:t>ане и са њима су упознати ученици и запослени у школи</w:t>
            </w:r>
            <w:r w:rsidRPr="00756058">
              <w:rPr>
                <w:color w:val="FF0000"/>
                <w:sz w:val="22"/>
                <w:szCs w:val="22"/>
              </w:rPr>
              <w:t>.</w:t>
            </w:r>
            <w:r w:rsidRPr="00756058">
              <w:rPr>
                <w:sz w:val="22"/>
                <w:szCs w:val="22"/>
              </w:rPr>
              <w:t xml:space="preserve"> </w:t>
            </w:r>
          </w:p>
          <w:p w:rsidR="009B5CB7" w:rsidRPr="00756058" w:rsidRDefault="009B5CB7" w:rsidP="009B5CB7">
            <w:pPr>
              <w:numPr>
                <w:ilvl w:val="2"/>
                <w:numId w:val="31"/>
              </w:numPr>
              <w:ind w:left="562" w:hanging="562"/>
              <w:jc w:val="both"/>
              <w:rPr>
                <w:color w:val="0070C0"/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Обавезни документи </w:t>
            </w:r>
            <w:r w:rsidRPr="00756058">
              <w:rPr>
                <w:sz w:val="22"/>
                <w:szCs w:val="22"/>
                <w:lang w:val="sr-Cyrl-BA"/>
              </w:rPr>
              <w:t xml:space="preserve">школе </w:t>
            </w:r>
            <w:r w:rsidRPr="00756058">
              <w:rPr>
                <w:sz w:val="22"/>
                <w:szCs w:val="22"/>
              </w:rPr>
              <w:t xml:space="preserve">донесени су по прописаним процедурама. </w:t>
            </w:r>
          </w:p>
          <w:p w:rsidR="009B5CB7" w:rsidRPr="00756058" w:rsidRDefault="009B5CB7" w:rsidP="009B5CB7">
            <w:pPr>
              <w:numPr>
                <w:ilvl w:val="2"/>
                <w:numId w:val="31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Организација рада школе је ефикасна и омогућује успјешно остваривање васпитно-образовне дјелатности.</w:t>
            </w:r>
          </w:p>
          <w:p w:rsidR="009B5CB7" w:rsidRPr="00756058" w:rsidRDefault="009B5CB7" w:rsidP="009B5CB7">
            <w:pPr>
              <w:numPr>
                <w:ilvl w:val="2"/>
                <w:numId w:val="31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Школа има јасну организациону структуру за обављање васпитно-образовног рада и записници са састанака се ефикасно воде. </w:t>
            </w:r>
          </w:p>
          <w:p w:rsidR="009B5CB7" w:rsidRPr="00756058" w:rsidRDefault="009B5CB7" w:rsidP="009B5CB7">
            <w:pPr>
              <w:numPr>
                <w:ilvl w:val="2"/>
                <w:numId w:val="31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  <w:lang w:val="sr-Cyrl-BA"/>
              </w:rPr>
              <w:t>Р</w:t>
            </w:r>
            <w:r w:rsidRPr="00756058">
              <w:rPr>
                <w:sz w:val="22"/>
                <w:szCs w:val="22"/>
              </w:rPr>
              <w:t>азвијен је систем информисања о важним питањима из живота и рада школе</w:t>
            </w:r>
            <w:r w:rsidRPr="00756058">
              <w:rPr>
                <w:sz w:val="22"/>
                <w:szCs w:val="22"/>
                <w:lang w:val="sr-Cyrl-BA"/>
              </w:rPr>
              <w:t>.</w:t>
            </w:r>
            <w:r w:rsidRPr="00756058">
              <w:rPr>
                <w:sz w:val="22"/>
                <w:szCs w:val="22"/>
              </w:rPr>
              <w:t xml:space="preserve"> </w:t>
            </w:r>
          </w:p>
          <w:p w:rsidR="009B5CB7" w:rsidRPr="00756058" w:rsidRDefault="009B5CB7" w:rsidP="009B5CB7">
            <w:pPr>
              <w:numPr>
                <w:ilvl w:val="2"/>
                <w:numId w:val="31"/>
              </w:numPr>
              <w:ind w:left="562" w:hanging="562"/>
              <w:jc w:val="both"/>
              <w:rPr>
                <w:color w:val="0070C0"/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У школи се благовремено предузимају мјере и активности за рјешавање питања постављених од стране ученика и родитеља. </w:t>
            </w:r>
          </w:p>
          <w:p w:rsidR="009B5CB7" w:rsidRPr="00756058" w:rsidRDefault="008C0C87" w:rsidP="009B5CB7">
            <w:pPr>
              <w:numPr>
                <w:ilvl w:val="2"/>
                <w:numId w:val="31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Директор </w:t>
            </w:r>
            <w:r w:rsidR="009B5CB7" w:rsidRPr="00756058">
              <w:rPr>
                <w:sz w:val="22"/>
                <w:szCs w:val="22"/>
              </w:rPr>
              <w:t xml:space="preserve">и педагог планирају и континуирано </w:t>
            </w:r>
            <w:r w:rsidR="009B5CB7" w:rsidRPr="00756058">
              <w:rPr>
                <w:sz w:val="22"/>
                <w:szCs w:val="22"/>
                <w:lang w:val="sr-Cyrl-BA"/>
              </w:rPr>
              <w:t>реализују</w:t>
            </w:r>
            <w:r w:rsidR="009B5CB7" w:rsidRPr="00756058">
              <w:rPr>
                <w:sz w:val="22"/>
                <w:szCs w:val="22"/>
              </w:rPr>
              <w:t xml:space="preserve"> увид у рад свих </w:t>
            </w:r>
            <w:r w:rsidR="009B5CB7" w:rsidRPr="00756058">
              <w:rPr>
                <w:sz w:val="22"/>
                <w:szCs w:val="22"/>
                <w:lang w:val="sr-Cyrl-BA"/>
              </w:rPr>
              <w:t xml:space="preserve">наставника.  </w:t>
            </w:r>
          </w:p>
          <w:p w:rsidR="009B5CB7" w:rsidRPr="00756058" w:rsidRDefault="009B5CB7" w:rsidP="009B5CB7">
            <w:pPr>
              <w:numPr>
                <w:ilvl w:val="2"/>
                <w:numId w:val="31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Директор планира и континуирано </w:t>
            </w:r>
            <w:r w:rsidRPr="00756058">
              <w:rPr>
                <w:sz w:val="22"/>
                <w:szCs w:val="22"/>
                <w:lang w:val="sr-Cyrl-BA"/>
              </w:rPr>
              <w:t>реализује</w:t>
            </w:r>
            <w:r w:rsidRPr="00756058">
              <w:rPr>
                <w:sz w:val="22"/>
                <w:szCs w:val="22"/>
              </w:rPr>
              <w:t xml:space="preserve"> увид у рад </w:t>
            </w:r>
            <w:r w:rsidRPr="00756058">
              <w:rPr>
                <w:sz w:val="22"/>
                <w:szCs w:val="22"/>
                <w:lang w:val="sr-Cyrl-BA"/>
              </w:rPr>
              <w:t xml:space="preserve">стручних сарадника.  </w:t>
            </w:r>
          </w:p>
          <w:p w:rsidR="009B5CB7" w:rsidRPr="00756058" w:rsidRDefault="009B5CB7" w:rsidP="009B5CB7">
            <w:pPr>
              <w:numPr>
                <w:ilvl w:val="2"/>
                <w:numId w:val="31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Директор иницира и предузима мјере за унапређивање в/о рада на основу анализе постигнућа ученика, као и резултата праћења и вредновања</w:t>
            </w:r>
            <w:r w:rsidRPr="00756058">
              <w:rPr>
                <w:sz w:val="22"/>
                <w:szCs w:val="22"/>
                <w:lang w:val="sr-Cyrl-BA"/>
              </w:rPr>
              <w:t xml:space="preserve"> рада запослених</w:t>
            </w:r>
            <w:r w:rsidRPr="00756058">
              <w:rPr>
                <w:color w:val="0070C0"/>
                <w:sz w:val="22"/>
                <w:szCs w:val="22"/>
                <w:lang w:val="sr-Cyrl-BA"/>
              </w:rPr>
              <w:t>.</w:t>
            </w:r>
          </w:p>
          <w:p w:rsidR="009B5CB7" w:rsidRPr="00756058" w:rsidRDefault="009B5CB7" w:rsidP="009B5CB7">
            <w:pPr>
              <w:numPr>
                <w:ilvl w:val="2"/>
                <w:numId w:val="31"/>
              </w:numPr>
              <w:ind w:left="562" w:hanging="562"/>
              <w:jc w:val="both"/>
              <w:rPr>
                <w:color w:val="0070C0"/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</w:rPr>
              <w:t xml:space="preserve">У школи се поступа према налозима просвјетног инспектора и просвјетних савјетника. </w:t>
            </w:r>
          </w:p>
          <w:p w:rsidR="009B5CB7" w:rsidRPr="00756058" w:rsidRDefault="009B5CB7" w:rsidP="009B5CB7">
            <w:pPr>
              <w:numPr>
                <w:ilvl w:val="2"/>
                <w:numId w:val="31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Стручни органи врше анализу резултата савјетодавно-инструктивног рада с наставницима, као и анализу реализације годишњег програма </w:t>
            </w:r>
            <w:r w:rsidRPr="00756058">
              <w:rPr>
                <w:sz w:val="22"/>
                <w:szCs w:val="22"/>
                <w:lang w:val="sr-Cyrl-BA"/>
              </w:rPr>
              <w:t xml:space="preserve">рада </w:t>
            </w:r>
            <w:r w:rsidRPr="00756058">
              <w:rPr>
                <w:sz w:val="22"/>
                <w:szCs w:val="22"/>
              </w:rPr>
              <w:t xml:space="preserve">школе и предлажу мјере за побољшање. </w:t>
            </w:r>
          </w:p>
          <w:p w:rsidR="009B5CB7" w:rsidRPr="00756058" w:rsidRDefault="009B5CB7" w:rsidP="009B5CB7">
            <w:pPr>
              <w:numPr>
                <w:ilvl w:val="2"/>
                <w:numId w:val="31"/>
              </w:numPr>
              <w:ind w:left="562" w:hanging="562"/>
              <w:jc w:val="both"/>
              <w:rPr>
                <w:color w:val="0070C0"/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Стручни сарадници планирају и </w:t>
            </w:r>
            <w:r w:rsidRPr="00756058">
              <w:rPr>
                <w:sz w:val="22"/>
                <w:szCs w:val="22"/>
                <w:lang w:val="sr-Cyrl-BA"/>
              </w:rPr>
              <w:t>реализују</w:t>
            </w:r>
            <w:r w:rsidRPr="00756058">
              <w:rPr>
                <w:sz w:val="22"/>
                <w:szCs w:val="22"/>
              </w:rPr>
              <w:t xml:space="preserve"> савјетодавно-инструктивни рад са ученицима, родитељима и наставницима у складу са </w:t>
            </w:r>
            <w:r w:rsidRPr="00756058">
              <w:rPr>
                <w:sz w:val="22"/>
                <w:szCs w:val="22"/>
                <w:lang w:val="sr-Cyrl-BA"/>
              </w:rPr>
              <w:t xml:space="preserve">својим надлежностима. </w:t>
            </w:r>
          </w:p>
          <w:p w:rsidR="009B5CB7" w:rsidRPr="00756058" w:rsidRDefault="009B5CB7" w:rsidP="009B5CB7">
            <w:pPr>
              <w:numPr>
                <w:ilvl w:val="2"/>
                <w:numId w:val="31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Родитељи и представници институција у локалној заједници су укључе</w:t>
            </w:r>
            <w:r w:rsidRPr="00756058">
              <w:rPr>
                <w:sz w:val="22"/>
                <w:szCs w:val="22"/>
                <w:lang w:val="sr-Cyrl-BA"/>
              </w:rPr>
              <w:t>н</w:t>
            </w:r>
            <w:r w:rsidRPr="00756058">
              <w:rPr>
                <w:sz w:val="22"/>
                <w:szCs w:val="22"/>
              </w:rPr>
              <w:t>и у процесе планирања и реализације активности у школи</w:t>
            </w:r>
            <w:r w:rsidRPr="00756058">
              <w:rPr>
                <w:sz w:val="22"/>
                <w:szCs w:val="22"/>
                <w:lang w:val="sr-Cyrl-BA"/>
              </w:rPr>
              <w:t>.</w:t>
            </w:r>
            <w:r w:rsidRPr="00756058">
              <w:rPr>
                <w:sz w:val="22"/>
                <w:szCs w:val="22"/>
              </w:rPr>
              <w:t xml:space="preserve"> </w:t>
            </w:r>
          </w:p>
          <w:p w:rsidR="009B5CB7" w:rsidRPr="00756058" w:rsidRDefault="009B5CB7" w:rsidP="009B5CB7">
            <w:pPr>
              <w:numPr>
                <w:ilvl w:val="2"/>
                <w:numId w:val="31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  <w:lang w:val="sr-Cyrl-BA"/>
              </w:rPr>
              <w:lastRenderedPageBreak/>
              <w:t>Директор р</w:t>
            </w:r>
            <w:r w:rsidRPr="00756058">
              <w:rPr>
                <w:sz w:val="22"/>
                <w:szCs w:val="22"/>
              </w:rPr>
              <w:t>азвија и подстиче сарадњу школе са другим установама, организацијама и локалном заједницом;</w:t>
            </w:r>
            <w:r w:rsidRPr="00756058">
              <w:rPr>
                <w:sz w:val="22"/>
                <w:szCs w:val="22"/>
                <w:lang w:val="sr-Cyrl-BA"/>
              </w:rPr>
              <w:t xml:space="preserve"> </w:t>
            </w:r>
            <w:r w:rsidRPr="00756058">
              <w:rPr>
                <w:sz w:val="22"/>
                <w:szCs w:val="22"/>
              </w:rPr>
              <w:t>подстиче развој школе придобијањем других за остваривање заједничких циљева.</w:t>
            </w:r>
          </w:p>
          <w:p w:rsidR="009B5CB7" w:rsidRPr="00756058" w:rsidRDefault="009B5CB7" w:rsidP="009B5CB7">
            <w:pPr>
              <w:numPr>
                <w:ilvl w:val="2"/>
                <w:numId w:val="31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  <w:lang w:val="sr-Cyrl-BA"/>
              </w:rPr>
              <w:t>Школа</w:t>
            </w:r>
            <w:r w:rsidRPr="00756058">
              <w:rPr>
                <w:sz w:val="22"/>
                <w:szCs w:val="22"/>
              </w:rPr>
              <w:t xml:space="preserve"> пружа једнаке могућности за све, ученике и запослене.</w:t>
            </w:r>
          </w:p>
          <w:p w:rsidR="009B5CB7" w:rsidRPr="00756058" w:rsidRDefault="009B5CB7" w:rsidP="009B5CB7">
            <w:pPr>
              <w:numPr>
                <w:ilvl w:val="2"/>
                <w:numId w:val="31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Вођење евиденције</w:t>
            </w:r>
            <w:r w:rsidRPr="00756058">
              <w:rPr>
                <w:sz w:val="22"/>
                <w:szCs w:val="22"/>
                <w:lang w:val="sr-Cyrl-BA"/>
              </w:rPr>
              <w:t xml:space="preserve"> </w:t>
            </w:r>
            <w:r w:rsidRPr="00756058">
              <w:rPr>
                <w:sz w:val="22"/>
                <w:szCs w:val="22"/>
              </w:rPr>
              <w:t>о упису, присуству настави, напретку и завршавању основног васпитања и образовања</w:t>
            </w:r>
            <w:r w:rsidRPr="00756058">
              <w:rPr>
                <w:sz w:val="22"/>
                <w:szCs w:val="22"/>
                <w:lang w:val="sr-Cyrl-BA"/>
              </w:rPr>
              <w:t xml:space="preserve"> </w:t>
            </w:r>
            <w:r w:rsidRPr="00756058">
              <w:rPr>
                <w:sz w:val="22"/>
                <w:szCs w:val="22"/>
              </w:rPr>
              <w:t>ефикасно и редовно се води,</w:t>
            </w:r>
            <w:r w:rsidRPr="00756058">
              <w:rPr>
                <w:sz w:val="22"/>
                <w:szCs w:val="22"/>
                <w:lang w:val="sr-Cyrl-BA"/>
              </w:rPr>
              <w:t xml:space="preserve"> </w:t>
            </w:r>
            <w:r w:rsidRPr="00756058">
              <w:rPr>
                <w:sz w:val="22"/>
                <w:szCs w:val="22"/>
              </w:rPr>
              <w:t>ажурира, анализира и користи</w:t>
            </w:r>
            <w:r w:rsidRPr="00756058">
              <w:rPr>
                <w:sz w:val="22"/>
                <w:szCs w:val="22"/>
                <w:lang w:val="sr-Cyrl-BA"/>
              </w:rPr>
              <w:t xml:space="preserve">. </w:t>
            </w:r>
          </w:p>
          <w:p w:rsidR="009B5CB7" w:rsidRPr="00756058" w:rsidRDefault="009B5CB7" w:rsidP="009B5CB7">
            <w:pPr>
              <w:numPr>
                <w:ilvl w:val="2"/>
                <w:numId w:val="31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Тим за самовредновање </w:t>
            </w:r>
            <w:r w:rsidRPr="00756058">
              <w:rPr>
                <w:sz w:val="22"/>
                <w:szCs w:val="22"/>
                <w:lang w:val="sr-Cyrl-BA"/>
              </w:rPr>
              <w:t xml:space="preserve">рада школе </w:t>
            </w:r>
            <w:r w:rsidRPr="00756058">
              <w:rPr>
                <w:sz w:val="22"/>
                <w:szCs w:val="22"/>
              </w:rPr>
              <w:t>континуирано врши самовредновање</w:t>
            </w:r>
            <w:r w:rsidRPr="00756058">
              <w:rPr>
                <w:sz w:val="22"/>
                <w:szCs w:val="22"/>
                <w:lang w:val="sr-Cyrl-BA"/>
              </w:rPr>
              <w:t>.</w:t>
            </w:r>
            <w:r w:rsidRPr="00756058">
              <w:rPr>
                <w:sz w:val="22"/>
                <w:szCs w:val="22"/>
              </w:rPr>
              <w:t xml:space="preserve"> </w:t>
            </w:r>
          </w:p>
          <w:p w:rsidR="009B5CB7" w:rsidRPr="00756058" w:rsidRDefault="009B5CB7" w:rsidP="009B5CB7">
            <w:pPr>
              <w:numPr>
                <w:ilvl w:val="2"/>
                <w:numId w:val="31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Директор планира и подстиче стручно усавршавање и цјеложивотно учење запослених у школи;</w:t>
            </w:r>
            <w:r w:rsidRPr="00756058">
              <w:rPr>
                <w:sz w:val="22"/>
                <w:szCs w:val="22"/>
                <w:lang w:val="sr-Cyrl-BA"/>
              </w:rPr>
              <w:t xml:space="preserve"> </w:t>
            </w:r>
            <w:r w:rsidRPr="00756058">
              <w:rPr>
                <w:sz w:val="22"/>
                <w:szCs w:val="22"/>
              </w:rPr>
              <w:t>планира лични професионални развој на основу самовредновања свог рада и потреба школе;</w:t>
            </w:r>
            <w:r w:rsidRPr="00756058">
              <w:rPr>
                <w:sz w:val="22"/>
                <w:szCs w:val="22"/>
                <w:lang w:val="sr-Cyrl-BA"/>
              </w:rPr>
              <w:t xml:space="preserve"> </w:t>
            </w:r>
          </w:p>
          <w:p w:rsidR="009B5CB7" w:rsidRPr="00756058" w:rsidRDefault="009B5CB7" w:rsidP="009B5CB7">
            <w:pPr>
              <w:numPr>
                <w:ilvl w:val="2"/>
                <w:numId w:val="31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Годишњи програм рада школе је потпун, садржи тачне податке и донесен је </w:t>
            </w:r>
            <w:r w:rsidRPr="00756058">
              <w:rPr>
                <w:sz w:val="22"/>
                <w:szCs w:val="22"/>
                <w:lang w:val="sr-Cyrl-BA"/>
              </w:rPr>
              <w:t>у складу са Законом.</w:t>
            </w:r>
          </w:p>
          <w:p w:rsidR="009B5CB7" w:rsidRPr="00756058" w:rsidRDefault="009B5CB7" w:rsidP="009B5CB7">
            <w:pPr>
              <w:numPr>
                <w:ilvl w:val="2"/>
                <w:numId w:val="31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Факултативни програми и план ваннаставних активности сачињени су на основу интересовања ученика и постојећих ресурса;</w:t>
            </w:r>
          </w:p>
          <w:p w:rsidR="009B5CB7" w:rsidRPr="00756058" w:rsidRDefault="009B5CB7" w:rsidP="009B5CB7">
            <w:pPr>
              <w:numPr>
                <w:ilvl w:val="2"/>
                <w:numId w:val="31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У годишњем програму рада школе наведени су чланови мултисекторског тима и других тимова, програм рада тима, динамика и начин његове реализације.</w:t>
            </w:r>
          </w:p>
          <w:p w:rsidR="009B5CB7" w:rsidRPr="00756058" w:rsidRDefault="009B5CB7" w:rsidP="009B5CB7">
            <w:pPr>
              <w:numPr>
                <w:ilvl w:val="2"/>
                <w:numId w:val="31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Наставно особље благовремено разматра иницијативе савјетодавних тијела и заузима став.</w:t>
            </w:r>
          </w:p>
          <w:p w:rsidR="005A5E94" w:rsidRPr="009155CB" w:rsidRDefault="008C0C87" w:rsidP="009155CB">
            <w:pPr>
              <w:numPr>
                <w:ilvl w:val="2"/>
                <w:numId w:val="31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Учешће школе у домаћим и међународним пројектима се редовно прати и анализира.</w:t>
            </w:r>
          </w:p>
        </w:tc>
      </w:tr>
    </w:tbl>
    <w:p w:rsidR="00D670B6" w:rsidRPr="00756058" w:rsidRDefault="00D670B6" w:rsidP="00D670B6">
      <w:pPr>
        <w:jc w:val="both"/>
        <w:rPr>
          <w:b/>
          <w:sz w:val="22"/>
          <w:szCs w:val="22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0"/>
      </w:tblGrid>
      <w:tr w:rsidR="00C42004" w:rsidRPr="00756058" w:rsidTr="00C42004">
        <w:tc>
          <w:tcPr>
            <w:tcW w:w="9968" w:type="dxa"/>
            <w:shd w:val="clear" w:color="auto" w:fill="DBDBDB" w:themeFill="accent3" w:themeFillTint="66"/>
          </w:tcPr>
          <w:p w:rsidR="00C42004" w:rsidRPr="00756058" w:rsidRDefault="00C42004" w:rsidP="00D670B6">
            <w:pPr>
              <w:jc w:val="both"/>
              <w:rPr>
                <w:b/>
                <w:sz w:val="22"/>
                <w:szCs w:val="22"/>
                <w:lang w:val="sr-Cyrl-BA"/>
              </w:rPr>
            </w:pPr>
            <w:r w:rsidRPr="00756058">
              <w:rPr>
                <w:b/>
                <w:sz w:val="22"/>
                <w:szCs w:val="22"/>
                <w:lang w:val="sr-Cyrl-BA"/>
              </w:rPr>
              <w:t xml:space="preserve">Анализе и </w:t>
            </w:r>
            <w:r w:rsidR="003A74DD" w:rsidRPr="00756058">
              <w:rPr>
                <w:b/>
                <w:sz w:val="22"/>
                <w:szCs w:val="22"/>
                <w:lang w:val="sr-Cyrl-BA"/>
              </w:rPr>
              <w:t xml:space="preserve">релевантна документација и материјали као </w:t>
            </w:r>
            <w:r w:rsidRPr="00756058">
              <w:rPr>
                <w:b/>
                <w:sz w:val="22"/>
                <w:szCs w:val="22"/>
                <w:lang w:val="sr-Cyrl-BA"/>
              </w:rPr>
              <w:t>докази</w:t>
            </w:r>
          </w:p>
        </w:tc>
      </w:tr>
      <w:tr w:rsidR="00C42004" w:rsidRPr="00756058" w:rsidTr="00C42004">
        <w:tc>
          <w:tcPr>
            <w:tcW w:w="9968" w:type="dxa"/>
          </w:tcPr>
          <w:p w:rsidR="00C42004" w:rsidRPr="00756058" w:rsidRDefault="00C42004" w:rsidP="00D670B6">
            <w:pPr>
              <w:jc w:val="both"/>
              <w:rPr>
                <w:b/>
                <w:sz w:val="22"/>
                <w:szCs w:val="22"/>
                <w:lang w:val="sr-Cyrl-BA"/>
              </w:rPr>
            </w:pPr>
          </w:p>
          <w:p w:rsidR="00C42004" w:rsidRPr="00756058" w:rsidRDefault="000E5CFB" w:rsidP="000E5CFB">
            <w:pPr>
              <w:pStyle w:val="ListParagraph"/>
              <w:numPr>
                <w:ilvl w:val="1"/>
                <w:numId w:val="48"/>
              </w:numPr>
              <w:jc w:val="both"/>
              <w:rPr>
                <w:rFonts w:cs="Calibri"/>
                <w:b/>
                <w:sz w:val="22"/>
                <w:szCs w:val="22"/>
              </w:rPr>
            </w:pPr>
            <w:r w:rsidRPr="00756058">
              <w:rPr>
                <w:rFonts w:cs="Calibri"/>
                <w:b/>
                <w:sz w:val="22"/>
                <w:szCs w:val="22"/>
              </w:rPr>
              <w:t>Школа ј</w:t>
            </w:r>
            <w:r w:rsidR="005A5E94" w:rsidRPr="00756058">
              <w:rPr>
                <w:rFonts w:cs="Calibri"/>
                <w:b/>
                <w:sz w:val="22"/>
                <w:szCs w:val="22"/>
              </w:rPr>
              <w:t>е регистрована код одговарајућег</w:t>
            </w:r>
            <w:r w:rsidRPr="00756058">
              <w:rPr>
                <w:rFonts w:cs="Calibri"/>
                <w:b/>
                <w:sz w:val="22"/>
                <w:szCs w:val="22"/>
              </w:rPr>
              <w:t xml:space="preserve"> органа и одобрено јој је да реализује </w:t>
            </w:r>
            <w:r w:rsidRPr="00756058">
              <w:rPr>
                <w:rFonts w:cs="Calibri"/>
                <w:b/>
                <w:sz w:val="22"/>
                <w:szCs w:val="22"/>
                <w:lang w:val="sr-Cyrl-BA"/>
              </w:rPr>
              <w:t>образовни процес</w:t>
            </w:r>
            <w:r w:rsidRPr="00756058">
              <w:rPr>
                <w:rFonts w:cs="Calibri"/>
                <w:b/>
                <w:sz w:val="22"/>
                <w:szCs w:val="22"/>
              </w:rPr>
              <w:t xml:space="preserve"> у оквиру своје надлежности</w:t>
            </w:r>
          </w:p>
          <w:p w:rsidR="000E5CFB" w:rsidRPr="00756058" w:rsidRDefault="000E5CFB" w:rsidP="000E5CFB">
            <w:pPr>
              <w:jc w:val="both"/>
              <w:rPr>
                <w:i/>
                <w:sz w:val="22"/>
                <w:szCs w:val="22"/>
              </w:rPr>
            </w:pPr>
            <w:r w:rsidRPr="00756058">
              <w:rPr>
                <w:i/>
                <w:sz w:val="22"/>
                <w:szCs w:val="22"/>
              </w:rPr>
              <w:t>Наведите опис и процјену усклађености школе са овим индикатором. Нпр. ЈУ ОШ „XY“ регистрована и уписана у судски регистар код Основног  суда у ......, за обављање дјелатности основног васпитања и образовања</w:t>
            </w:r>
          </w:p>
          <w:p w:rsidR="000E5CFB" w:rsidRPr="00756058" w:rsidRDefault="000E5CFB" w:rsidP="000E5CFB">
            <w:pPr>
              <w:jc w:val="both"/>
              <w:rPr>
                <w:i/>
                <w:sz w:val="22"/>
                <w:szCs w:val="22"/>
              </w:rPr>
            </w:pPr>
          </w:p>
          <w:p w:rsidR="000E5CFB" w:rsidRPr="00756058" w:rsidRDefault="000E5CFB" w:rsidP="000E5CFB">
            <w:pPr>
              <w:pStyle w:val="ListParagraph"/>
              <w:ind w:left="360"/>
              <w:rPr>
                <w:i/>
                <w:sz w:val="22"/>
                <w:szCs w:val="22"/>
              </w:rPr>
            </w:pPr>
            <w:r w:rsidRPr="00756058">
              <w:rPr>
                <w:rFonts w:cs="Calibri"/>
                <w:b/>
                <w:sz w:val="22"/>
                <w:szCs w:val="22"/>
              </w:rPr>
              <w:t>Докази</w:t>
            </w:r>
            <w:r w:rsidRPr="00756058">
              <w:rPr>
                <w:rFonts w:cs="Calibri"/>
                <w:sz w:val="22"/>
                <w:szCs w:val="22"/>
              </w:rPr>
              <w:t>:</w:t>
            </w:r>
            <w:r w:rsidRPr="00756058">
              <w:rPr>
                <w:i/>
                <w:sz w:val="22"/>
                <w:szCs w:val="22"/>
              </w:rPr>
              <w:t xml:space="preserve"> Рјешење о регистрацији и о промјени имена</w:t>
            </w:r>
          </w:p>
          <w:p w:rsidR="00C42004" w:rsidRPr="009155CB" w:rsidRDefault="00C42004" w:rsidP="00D670B6">
            <w:pPr>
              <w:pStyle w:val="ListParagraph"/>
              <w:numPr>
                <w:ilvl w:val="1"/>
                <w:numId w:val="48"/>
              </w:numPr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:rsidR="00603C33" w:rsidRPr="00756058" w:rsidRDefault="00603C33" w:rsidP="00D670B6">
      <w:pPr>
        <w:jc w:val="both"/>
        <w:rPr>
          <w:b/>
          <w:sz w:val="22"/>
          <w:szCs w:val="22"/>
          <w:lang w:val="sr-Cyrl-BA"/>
        </w:rPr>
      </w:pPr>
    </w:p>
    <w:p w:rsidR="00D670B6" w:rsidRPr="00756058" w:rsidRDefault="00C42004" w:rsidP="00D670B6">
      <w:pPr>
        <w:jc w:val="both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>Процјена усклађености</w:t>
      </w:r>
      <w:r w:rsidR="00AF76FA" w:rsidRPr="00756058">
        <w:rPr>
          <w:b/>
          <w:sz w:val="22"/>
          <w:szCs w:val="22"/>
          <w:lang w:val="sr-Cyrl-BA"/>
        </w:rPr>
        <w:t>:</w:t>
      </w:r>
    </w:p>
    <w:p w:rsidR="00AF76FA" w:rsidRPr="00756058" w:rsidRDefault="00AF76FA" w:rsidP="00D670B6">
      <w:pPr>
        <w:jc w:val="both"/>
        <w:rPr>
          <w:b/>
          <w:sz w:val="22"/>
          <w:szCs w:val="22"/>
          <w:lang w:val="sr-Cyrl-BA"/>
        </w:rPr>
      </w:pPr>
    </w:p>
    <w:p w:rsidR="00C42004" w:rsidRPr="00756058" w:rsidRDefault="00C42004" w:rsidP="00AF76FA">
      <w:pPr>
        <w:ind w:firstLine="720"/>
        <w:jc w:val="both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>Јаке стране</w:t>
      </w:r>
    </w:p>
    <w:p w:rsidR="00AF76FA" w:rsidRPr="00756058" w:rsidRDefault="00AF76FA" w:rsidP="00AF76FA">
      <w:pPr>
        <w:ind w:firstLine="720"/>
        <w:jc w:val="both"/>
        <w:rPr>
          <w:b/>
          <w:sz w:val="22"/>
          <w:szCs w:val="22"/>
          <w:lang w:val="sr-Cyrl-BA"/>
        </w:rPr>
      </w:pPr>
    </w:p>
    <w:p w:rsidR="00C42004" w:rsidRPr="00756058" w:rsidRDefault="00C42004" w:rsidP="00AF76FA">
      <w:pPr>
        <w:ind w:firstLine="720"/>
        <w:jc w:val="both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>Слабе стране</w:t>
      </w:r>
    </w:p>
    <w:p w:rsidR="001E565F" w:rsidRPr="00756058" w:rsidRDefault="001E565F" w:rsidP="001E565F">
      <w:pPr>
        <w:jc w:val="both"/>
        <w:rPr>
          <w:b/>
          <w:sz w:val="22"/>
          <w:szCs w:val="22"/>
          <w:lang w:val="sr-Cyrl-BA"/>
        </w:rPr>
      </w:pPr>
    </w:p>
    <w:p w:rsidR="001E565F" w:rsidRPr="00756058" w:rsidRDefault="002D456F" w:rsidP="001E565F">
      <w:pPr>
        <w:jc w:val="both"/>
        <w:rPr>
          <w:b/>
          <w:sz w:val="22"/>
          <w:szCs w:val="22"/>
          <w:lang w:val="sr-Cyrl-BA"/>
        </w:rPr>
      </w:pPr>
      <w:r w:rsidRPr="00985F59">
        <w:rPr>
          <w:b/>
          <w:sz w:val="22"/>
          <w:szCs w:val="22"/>
          <w:lang w:val="sr-Cyrl-BA"/>
        </w:rPr>
        <w:t>Ниво квалитета</w:t>
      </w:r>
      <w:r w:rsidR="001E565F" w:rsidRPr="00985F59">
        <w:rPr>
          <w:b/>
          <w:sz w:val="22"/>
          <w:szCs w:val="22"/>
          <w:lang w:val="sr-Cyrl-BA"/>
        </w:rPr>
        <w:t xml:space="preserve"> </w:t>
      </w:r>
      <w:r w:rsidR="00985F59" w:rsidRPr="00985F59">
        <w:rPr>
          <w:b/>
          <w:sz w:val="22"/>
          <w:szCs w:val="22"/>
          <w:lang w:val="sr-Cyrl-BA"/>
        </w:rPr>
        <w:t>за стандард</w:t>
      </w:r>
      <w:r w:rsidRPr="00985F59">
        <w:rPr>
          <w:b/>
          <w:sz w:val="22"/>
          <w:szCs w:val="22"/>
          <w:lang w:val="sr-Cyrl-BA"/>
        </w:rPr>
        <w:t xml:space="preserve"> 1</w:t>
      </w:r>
      <w:r w:rsidR="001E565F" w:rsidRPr="00985F59">
        <w:rPr>
          <w:b/>
          <w:sz w:val="22"/>
          <w:szCs w:val="22"/>
          <w:lang w:val="sr-Cyrl-BA"/>
        </w:rPr>
        <w:t>: ..........................</w:t>
      </w:r>
    </w:p>
    <w:p w:rsidR="00C42004" w:rsidRPr="00756058" w:rsidRDefault="00C42004" w:rsidP="00D670B6">
      <w:pPr>
        <w:jc w:val="both"/>
        <w:rPr>
          <w:b/>
          <w:sz w:val="22"/>
          <w:szCs w:val="22"/>
          <w:lang w:val="sr-Cyrl-BA"/>
        </w:rPr>
      </w:pPr>
    </w:p>
    <w:p w:rsidR="00AF76FA" w:rsidRPr="00756058" w:rsidRDefault="00AF76FA" w:rsidP="00D670B6">
      <w:pPr>
        <w:jc w:val="both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>Активности за побољшање:</w:t>
      </w:r>
    </w:p>
    <w:p w:rsidR="00AF76FA" w:rsidRPr="00756058" w:rsidRDefault="00AF76FA" w:rsidP="00D670B6">
      <w:pPr>
        <w:jc w:val="both"/>
        <w:rPr>
          <w:b/>
          <w:sz w:val="22"/>
          <w:szCs w:val="22"/>
          <w:lang w:val="sr-Cyrl-BA"/>
        </w:rPr>
      </w:pPr>
    </w:p>
    <w:p w:rsidR="00872864" w:rsidRPr="00756058" w:rsidRDefault="00872864" w:rsidP="00D670B6">
      <w:pPr>
        <w:jc w:val="both"/>
        <w:rPr>
          <w:b/>
          <w:sz w:val="22"/>
          <w:szCs w:val="22"/>
          <w:lang w:val="sr-Cyrl-BA"/>
        </w:rPr>
      </w:pPr>
    </w:p>
    <w:p w:rsidR="005B3397" w:rsidRPr="00756058" w:rsidRDefault="005B3397" w:rsidP="005B3397">
      <w:pPr>
        <w:jc w:val="both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>Стандард 2. П</w:t>
      </w:r>
      <w:r w:rsidR="00F15886" w:rsidRPr="00756058">
        <w:rPr>
          <w:b/>
          <w:sz w:val="22"/>
          <w:szCs w:val="22"/>
          <w:lang w:val="sr-Cyrl-BA"/>
        </w:rPr>
        <w:t>о</w:t>
      </w:r>
      <w:r w:rsidRPr="00756058">
        <w:rPr>
          <w:b/>
          <w:sz w:val="22"/>
          <w:szCs w:val="22"/>
          <w:lang w:val="sr-Cyrl-BA"/>
        </w:rPr>
        <w:t>учавање и учење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0"/>
      </w:tblGrid>
      <w:tr w:rsidR="005B3397" w:rsidRPr="00756058" w:rsidTr="00C03870">
        <w:tc>
          <w:tcPr>
            <w:tcW w:w="9968" w:type="dxa"/>
            <w:shd w:val="clear" w:color="auto" w:fill="DBDBDB" w:themeFill="accent3" w:themeFillTint="66"/>
          </w:tcPr>
          <w:p w:rsidR="005B3397" w:rsidRPr="00756058" w:rsidRDefault="005B3397" w:rsidP="00C03870">
            <w:pPr>
              <w:spacing w:line="276" w:lineRule="auto"/>
              <w:jc w:val="both"/>
              <w:rPr>
                <w:rFonts w:cs="Calibri"/>
                <w:b/>
                <w:sz w:val="22"/>
                <w:szCs w:val="22"/>
                <w:lang w:val="sr-Cyrl-BA"/>
              </w:rPr>
            </w:pPr>
            <w:r w:rsidRPr="00756058">
              <w:rPr>
                <w:rFonts w:cs="Calibri"/>
                <w:b/>
                <w:sz w:val="22"/>
                <w:szCs w:val="22"/>
                <w:lang w:val="sr-Cyrl-BA"/>
              </w:rPr>
              <w:t>Индикатори</w:t>
            </w:r>
          </w:p>
        </w:tc>
      </w:tr>
      <w:tr w:rsidR="001E3EBE" w:rsidRPr="00756058" w:rsidTr="00C03870">
        <w:tc>
          <w:tcPr>
            <w:tcW w:w="9968" w:type="dxa"/>
          </w:tcPr>
          <w:p w:rsidR="009B5CB7" w:rsidRPr="00756058" w:rsidRDefault="009B5CB7" w:rsidP="009B5CB7">
            <w:pPr>
              <w:numPr>
                <w:ilvl w:val="2"/>
                <w:numId w:val="42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Поучавање и учење су резултат планирања и програмирања које је засновано на мјерљивим исходима учења, уз уважавање развојних карактеристика и индивидуалних могућности ученика.</w:t>
            </w:r>
          </w:p>
          <w:p w:rsidR="009B5CB7" w:rsidRPr="00756058" w:rsidRDefault="009B5CB7" w:rsidP="009B5CB7">
            <w:pPr>
              <w:numPr>
                <w:ilvl w:val="2"/>
                <w:numId w:val="42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Поучавање је подстицајно, развија радозналост, интересовање и мотивацију за учење и проширује знање, вјештине и компетенције ученика.</w:t>
            </w:r>
          </w:p>
          <w:p w:rsidR="009B5CB7" w:rsidRPr="00756058" w:rsidRDefault="009B5CB7" w:rsidP="009B5CB7">
            <w:pPr>
              <w:numPr>
                <w:ilvl w:val="2"/>
                <w:numId w:val="42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Глобални и оперативни планови рада наставника и припреме за наставни процес се пишу редовно. </w:t>
            </w:r>
          </w:p>
          <w:p w:rsidR="009B5CB7" w:rsidRPr="00756058" w:rsidRDefault="009B5CB7" w:rsidP="009B5CB7">
            <w:pPr>
              <w:numPr>
                <w:ilvl w:val="2"/>
                <w:numId w:val="42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У оперативним плановима рада је уочљива повезаност наставних садржаја са циљевима и исходима учења,</w:t>
            </w:r>
            <w:r w:rsidRPr="00756058">
              <w:rPr>
                <w:sz w:val="22"/>
                <w:szCs w:val="22"/>
                <w:lang w:val="sr-Cyrl-BA"/>
              </w:rPr>
              <w:t xml:space="preserve"> </w:t>
            </w:r>
            <w:r w:rsidRPr="00756058">
              <w:rPr>
                <w:sz w:val="22"/>
                <w:szCs w:val="22"/>
              </w:rPr>
              <w:t xml:space="preserve">методичко-дидактичка компонента наставе, као и динамика рада.  </w:t>
            </w:r>
          </w:p>
          <w:p w:rsidR="009B5CB7" w:rsidRPr="00756058" w:rsidRDefault="009B5CB7" w:rsidP="009B5CB7">
            <w:pPr>
              <w:numPr>
                <w:ilvl w:val="2"/>
                <w:numId w:val="42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У писаним припремама за наставни час (или дан), поред осталог, наведени су исходи учења и начин њихове провјере.</w:t>
            </w:r>
          </w:p>
          <w:p w:rsidR="009B5CB7" w:rsidRPr="00756058" w:rsidRDefault="009B5CB7" w:rsidP="009B5CB7">
            <w:pPr>
              <w:numPr>
                <w:ilvl w:val="2"/>
                <w:numId w:val="42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За ученике са сметњама у развоју, талентоване и даровите ученике креирани су индивидуални образовни програми (ИОП).</w:t>
            </w:r>
          </w:p>
          <w:p w:rsidR="009B5CB7" w:rsidRPr="00756058" w:rsidRDefault="009B5CB7" w:rsidP="009B5CB7">
            <w:pPr>
              <w:numPr>
                <w:ilvl w:val="2"/>
                <w:numId w:val="42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Кључне компетенције су интегрисане у наставу и учење, без обзира на наставни предмет или предметно подручје.</w:t>
            </w:r>
          </w:p>
          <w:p w:rsidR="009B5CB7" w:rsidRPr="00756058" w:rsidRDefault="009B5CB7" w:rsidP="009B5CB7">
            <w:pPr>
              <w:numPr>
                <w:ilvl w:val="2"/>
                <w:numId w:val="42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Наставници врше избор, прилагођавају и ефикасно користе информационо-комуникационе технологије, материјале и средства за учење и поучавање, те различите изворе знања и информација. </w:t>
            </w:r>
          </w:p>
          <w:p w:rsidR="009B5CB7" w:rsidRPr="00756058" w:rsidRDefault="009B5CB7" w:rsidP="009B5CB7">
            <w:pPr>
              <w:numPr>
                <w:ilvl w:val="2"/>
                <w:numId w:val="42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lastRenderedPageBreak/>
              <w:t xml:space="preserve">Наставници користе и прилагођавају различите наставне методе и облике рада, </w:t>
            </w:r>
            <w:r w:rsidRPr="00756058">
              <w:rPr>
                <w:sz w:val="22"/>
                <w:szCs w:val="22"/>
                <w:lang w:val="sr-Cyrl-BA"/>
              </w:rPr>
              <w:t>као и</w:t>
            </w:r>
            <w:r w:rsidRPr="00756058">
              <w:rPr>
                <w:sz w:val="22"/>
                <w:szCs w:val="22"/>
              </w:rPr>
              <w:t xml:space="preserve"> стратегије за поучавање како би омогућили активно учешће свих ученика у процесу учења и што боља ученичка постигнућа. </w:t>
            </w:r>
          </w:p>
          <w:p w:rsidR="009B5CB7" w:rsidRPr="00756058" w:rsidRDefault="009B5CB7" w:rsidP="009B5CB7">
            <w:pPr>
              <w:numPr>
                <w:ilvl w:val="2"/>
                <w:numId w:val="42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Наставници истичу циљеве и/или исходе учења; дају упутства и објашњења која су јасна ученицима; истичу кључне појмове које ученик треба да научи; провјеравају да ли су постигнути исходи учења.</w:t>
            </w:r>
          </w:p>
          <w:p w:rsidR="009B5CB7" w:rsidRPr="00756058" w:rsidRDefault="009B5CB7" w:rsidP="009B5CB7">
            <w:pPr>
              <w:numPr>
                <w:ilvl w:val="2"/>
                <w:numId w:val="42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На часу, наставни</w:t>
            </w:r>
            <w:r w:rsidRPr="00756058">
              <w:rPr>
                <w:sz w:val="22"/>
                <w:szCs w:val="22"/>
                <w:lang w:val="sr-Cyrl-BA"/>
              </w:rPr>
              <w:t>ци</w:t>
            </w:r>
            <w:r w:rsidRPr="00756058">
              <w:rPr>
                <w:sz w:val="22"/>
                <w:szCs w:val="22"/>
              </w:rPr>
              <w:t xml:space="preserve"> прат</w:t>
            </w:r>
            <w:r w:rsidRPr="00756058">
              <w:rPr>
                <w:sz w:val="22"/>
                <w:szCs w:val="22"/>
                <w:lang w:val="sr-Cyrl-BA"/>
              </w:rPr>
              <w:t>е</w:t>
            </w:r>
            <w:r w:rsidRPr="00756058">
              <w:rPr>
                <w:sz w:val="22"/>
                <w:szCs w:val="22"/>
              </w:rPr>
              <w:t xml:space="preserve"> рад ученика, дај</w:t>
            </w:r>
            <w:r w:rsidRPr="00756058">
              <w:rPr>
                <w:sz w:val="22"/>
                <w:szCs w:val="22"/>
                <w:lang w:val="sr-Cyrl-BA"/>
              </w:rPr>
              <w:t>у</w:t>
            </w:r>
            <w:r w:rsidRPr="00756058">
              <w:rPr>
                <w:sz w:val="22"/>
                <w:szCs w:val="22"/>
              </w:rPr>
              <w:t xml:space="preserve"> потпуну и разумљиву повратну информацију ученицима о њиховом раду и постигнућима, похваљуј</w:t>
            </w:r>
            <w:r w:rsidRPr="00756058">
              <w:rPr>
                <w:sz w:val="22"/>
                <w:szCs w:val="22"/>
                <w:lang w:val="sr-Cyrl-BA"/>
              </w:rPr>
              <w:t>у</w:t>
            </w:r>
            <w:r w:rsidRPr="00756058">
              <w:rPr>
                <w:sz w:val="22"/>
                <w:szCs w:val="22"/>
              </w:rPr>
              <w:t xml:space="preserve"> напредак ученика.</w:t>
            </w:r>
          </w:p>
          <w:p w:rsidR="009B5CB7" w:rsidRPr="00756058" w:rsidRDefault="009B5CB7" w:rsidP="009B5CB7">
            <w:pPr>
              <w:numPr>
                <w:ilvl w:val="2"/>
                <w:numId w:val="42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Наставници прилагођавају захтјеве могућностима ученика; прилагођавају темпо рада</w:t>
            </w:r>
            <w:r w:rsidRPr="00756058">
              <w:rPr>
                <w:sz w:val="22"/>
                <w:szCs w:val="22"/>
                <w:lang w:val="sr-Cyrl-BA"/>
              </w:rPr>
              <w:t>,</w:t>
            </w:r>
            <w:r w:rsidRPr="00756058">
              <w:rPr>
                <w:sz w:val="22"/>
                <w:szCs w:val="22"/>
              </w:rPr>
              <w:t xml:space="preserve"> наставни материјал и изворе учења различитим потребама </w:t>
            </w:r>
            <w:r w:rsidRPr="00756058">
              <w:rPr>
                <w:sz w:val="22"/>
                <w:szCs w:val="22"/>
                <w:lang w:val="sr-Cyrl-BA"/>
              </w:rPr>
              <w:t xml:space="preserve">и </w:t>
            </w:r>
            <w:r w:rsidRPr="00756058">
              <w:rPr>
                <w:sz w:val="22"/>
                <w:szCs w:val="22"/>
              </w:rPr>
              <w:t>индивидуалним карактеристикама ученика;</w:t>
            </w:r>
          </w:p>
          <w:p w:rsidR="009B5CB7" w:rsidRPr="00756058" w:rsidRDefault="009B5CB7" w:rsidP="009B5CB7">
            <w:pPr>
              <w:numPr>
                <w:ilvl w:val="2"/>
                <w:numId w:val="42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Наставни</w:t>
            </w:r>
            <w:r w:rsidRPr="00756058">
              <w:rPr>
                <w:sz w:val="22"/>
                <w:szCs w:val="22"/>
                <w:lang w:val="sr-Cyrl-BA"/>
              </w:rPr>
              <w:t>ци</w:t>
            </w:r>
            <w:r w:rsidRPr="00756058">
              <w:rPr>
                <w:sz w:val="22"/>
                <w:szCs w:val="22"/>
              </w:rPr>
              <w:t xml:space="preserve"> успоставља</w:t>
            </w:r>
            <w:r w:rsidRPr="00756058">
              <w:rPr>
                <w:sz w:val="22"/>
                <w:szCs w:val="22"/>
                <w:lang w:val="sr-Cyrl-BA"/>
              </w:rPr>
              <w:t>ју</w:t>
            </w:r>
            <w:r w:rsidRPr="00756058">
              <w:rPr>
                <w:sz w:val="22"/>
                <w:szCs w:val="22"/>
              </w:rPr>
              <w:t xml:space="preserve"> и одржава</w:t>
            </w:r>
            <w:r w:rsidRPr="00756058">
              <w:rPr>
                <w:sz w:val="22"/>
                <w:szCs w:val="22"/>
                <w:lang w:val="sr-Cyrl-BA"/>
              </w:rPr>
              <w:t>ју</w:t>
            </w:r>
            <w:r w:rsidRPr="00756058">
              <w:rPr>
                <w:sz w:val="22"/>
                <w:szCs w:val="22"/>
              </w:rPr>
              <w:t xml:space="preserve"> радну атмосферу/дисциплину у складу са договореним правилима; усмјерава</w:t>
            </w:r>
            <w:r w:rsidRPr="00756058">
              <w:rPr>
                <w:sz w:val="22"/>
                <w:szCs w:val="22"/>
                <w:lang w:val="sr-Cyrl-BA"/>
              </w:rPr>
              <w:t>ју</w:t>
            </w:r>
            <w:r w:rsidRPr="00756058">
              <w:rPr>
                <w:sz w:val="22"/>
                <w:szCs w:val="22"/>
              </w:rPr>
              <w:t xml:space="preserve"> интеракцију међу ученицима тако да је она у функцији учења (корист</w:t>
            </w:r>
            <w:r w:rsidRPr="00756058">
              <w:rPr>
                <w:sz w:val="22"/>
                <w:szCs w:val="22"/>
                <w:lang w:val="sr-Cyrl-BA"/>
              </w:rPr>
              <w:t>е</w:t>
            </w:r>
            <w:r w:rsidRPr="00756058">
              <w:rPr>
                <w:sz w:val="22"/>
                <w:szCs w:val="22"/>
              </w:rPr>
              <w:t xml:space="preserve"> питања, идеје, коментаре ученика за рад на часу);</w:t>
            </w:r>
          </w:p>
          <w:p w:rsidR="009B5CB7" w:rsidRPr="00756058" w:rsidRDefault="009B5CB7" w:rsidP="009B5CB7">
            <w:pPr>
              <w:numPr>
                <w:ilvl w:val="2"/>
                <w:numId w:val="42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Ученици су заинтересовани за рад на часу; активно учествују у раду; користе повратну информацију да ријеше задатак/унаприједе учење; процјењују тачност одговора/рјешења; </w:t>
            </w:r>
          </w:p>
          <w:p w:rsidR="009B5CB7" w:rsidRPr="00756058" w:rsidRDefault="009B5CB7" w:rsidP="009B5CB7">
            <w:pPr>
              <w:numPr>
                <w:ilvl w:val="2"/>
                <w:numId w:val="42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Наставни</w:t>
            </w:r>
            <w:r w:rsidRPr="00756058">
              <w:rPr>
                <w:sz w:val="22"/>
                <w:szCs w:val="22"/>
                <w:lang w:val="sr-Cyrl-BA"/>
              </w:rPr>
              <w:t>ци</w:t>
            </w:r>
            <w:r w:rsidRPr="00756058">
              <w:rPr>
                <w:sz w:val="22"/>
                <w:szCs w:val="22"/>
              </w:rPr>
              <w:t xml:space="preserve"> подстич</w:t>
            </w:r>
            <w:r w:rsidRPr="00756058">
              <w:rPr>
                <w:sz w:val="22"/>
                <w:szCs w:val="22"/>
                <w:lang w:val="sr-Cyrl-BA"/>
              </w:rPr>
              <w:t>у</w:t>
            </w:r>
            <w:r w:rsidRPr="00756058">
              <w:rPr>
                <w:sz w:val="22"/>
                <w:szCs w:val="22"/>
              </w:rPr>
              <w:t xml:space="preserve"> ученике на самовредновање као и вредновање рада и напредовања других ученика; </w:t>
            </w:r>
          </w:p>
          <w:p w:rsidR="009B5CB7" w:rsidRPr="00756058" w:rsidRDefault="009B5CB7" w:rsidP="009B5CB7">
            <w:pPr>
              <w:numPr>
                <w:ilvl w:val="2"/>
                <w:numId w:val="42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Праћење, вредновање и оцјењивање ученика се врши у складу са Правилником о оцјењивању ученика.</w:t>
            </w:r>
          </w:p>
          <w:p w:rsidR="009B5CB7" w:rsidRPr="00756058" w:rsidRDefault="009B5CB7" w:rsidP="009B5CB7">
            <w:pPr>
              <w:numPr>
                <w:ilvl w:val="2"/>
                <w:numId w:val="42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Одјељењске књиге се уредно воде и ажурирају; постигнућа ученика се континуирано прате, вреднују и оцјењују. </w:t>
            </w:r>
          </w:p>
          <w:p w:rsidR="009B5CB7" w:rsidRPr="00756058" w:rsidRDefault="009B5CB7" w:rsidP="009B5CB7">
            <w:pPr>
              <w:numPr>
                <w:ilvl w:val="2"/>
                <w:numId w:val="42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Наставници се љубазно и са уважавањем односе према сваком ученику, поштујући личност дјетета и подржавајући развој самопоуздања и самопоштовања (наставници дају ученицима могућност да постављају питања, дискутују и коментаришу; адекватно реагују на међусобно неуважавање ученика; )  </w:t>
            </w:r>
          </w:p>
          <w:p w:rsidR="001E3EBE" w:rsidRPr="009155CB" w:rsidRDefault="009B5CB7" w:rsidP="009155CB">
            <w:pPr>
              <w:numPr>
                <w:ilvl w:val="2"/>
                <w:numId w:val="42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  <w:lang w:val="sr-Cyrl-BA"/>
              </w:rPr>
              <w:t>Школа к</w:t>
            </w:r>
            <w:r w:rsidRPr="00756058">
              <w:rPr>
                <w:sz w:val="22"/>
                <w:szCs w:val="22"/>
              </w:rPr>
              <w:t>од ученика развија емпатиј</w:t>
            </w:r>
            <w:r w:rsidRPr="00756058">
              <w:rPr>
                <w:sz w:val="22"/>
                <w:szCs w:val="22"/>
                <w:lang w:val="sr-Cyrl-BA"/>
              </w:rPr>
              <w:t>у</w:t>
            </w:r>
            <w:r w:rsidRPr="00756058">
              <w:rPr>
                <w:sz w:val="22"/>
                <w:szCs w:val="22"/>
              </w:rPr>
              <w:t xml:space="preserve"> и осјећај за друштвену правду, подстиче друштвен</w:t>
            </w:r>
            <w:r w:rsidRPr="00756058">
              <w:rPr>
                <w:sz w:val="22"/>
                <w:szCs w:val="22"/>
                <w:lang w:val="sr-Cyrl-BA"/>
              </w:rPr>
              <w:t>у</w:t>
            </w:r>
            <w:r w:rsidRPr="00756058">
              <w:rPr>
                <w:sz w:val="22"/>
                <w:szCs w:val="22"/>
              </w:rPr>
              <w:t xml:space="preserve"> одговорност и развој социјалних и и</w:t>
            </w:r>
            <w:r w:rsidR="00F15886" w:rsidRPr="00756058">
              <w:rPr>
                <w:sz w:val="22"/>
                <w:szCs w:val="22"/>
              </w:rPr>
              <w:t>нтеркултур</w:t>
            </w:r>
            <w:r w:rsidRPr="00756058">
              <w:rPr>
                <w:sz w:val="22"/>
                <w:szCs w:val="22"/>
              </w:rPr>
              <w:t>них</w:t>
            </w:r>
            <w:r w:rsidR="00F15886" w:rsidRPr="00756058">
              <w:rPr>
                <w:sz w:val="22"/>
                <w:szCs w:val="22"/>
              </w:rPr>
              <w:t xml:space="preserve"> </w:t>
            </w:r>
            <w:r w:rsidRPr="00756058">
              <w:rPr>
                <w:sz w:val="22"/>
                <w:szCs w:val="22"/>
              </w:rPr>
              <w:t>компетенција.</w:t>
            </w:r>
          </w:p>
        </w:tc>
      </w:tr>
    </w:tbl>
    <w:p w:rsidR="005B3397" w:rsidRPr="00756058" w:rsidRDefault="005B3397" w:rsidP="005B3397">
      <w:pPr>
        <w:jc w:val="both"/>
        <w:rPr>
          <w:b/>
          <w:sz w:val="22"/>
          <w:szCs w:val="22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0"/>
      </w:tblGrid>
      <w:tr w:rsidR="005B3397" w:rsidRPr="00756058" w:rsidTr="00C03870">
        <w:tc>
          <w:tcPr>
            <w:tcW w:w="9968" w:type="dxa"/>
            <w:shd w:val="clear" w:color="auto" w:fill="DBDBDB" w:themeFill="accent3" w:themeFillTint="66"/>
          </w:tcPr>
          <w:p w:rsidR="005B3397" w:rsidRPr="00756058" w:rsidRDefault="003A74DD" w:rsidP="00C03870">
            <w:pPr>
              <w:jc w:val="both"/>
              <w:rPr>
                <w:b/>
                <w:sz w:val="22"/>
                <w:szCs w:val="22"/>
                <w:lang w:val="sr-Cyrl-BA"/>
              </w:rPr>
            </w:pPr>
            <w:r w:rsidRPr="00756058">
              <w:rPr>
                <w:b/>
                <w:sz w:val="22"/>
                <w:szCs w:val="22"/>
                <w:lang w:val="sr-Cyrl-BA"/>
              </w:rPr>
              <w:t>Анализе и релевантна докум</w:t>
            </w:r>
            <w:r w:rsidR="001E3EBE" w:rsidRPr="00756058">
              <w:rPr>
                <w:b/>
                <w:sz w:val="22"/>
                <w:szCs w:val="22"/>
                <w:lang w:val="sr-Cyrl-BA"/>
              </w:rPr>
              <w:t>ентација и материјали</w:t>
            </w:r>
          </w:p>
        </w:tc>
      </w:tr>
      <w:tr w:rsidR="005B3397" w:rsidRPr="00756058" w:rsidTr="00C03870">
        <w:tc>
          <w:tcPr>
            <w:tcW w:w="9968" w:type="dxa"/>
          </w:tcPr>
          <w:p w:rsidR="005B3397" w:rsidRPr="00756058" w:rsidRDefault="005B3397" w:rsidP="00C03870">
            <w:pPr>
              <w:jc w:val="both"/>
              <w:rPr>
                <w:b/>
                <w:sz w:val="22"/>
                <w:szCs w:val="22"/>
                <w:lang w:val="sr-Cyrl-BA"/>
              </w:rPr>
            </w:pPr>
          </w:p>
          <w:p w:rsidR="005B3397" w:rsidRPr="00756058" w:rsidRDefault="005B3397" w:rsidP="00C03870">
            <w:pPr>
              <w:jc w:val="both"/>
              <w:rPr>
                <w:b/>
                <w:sz w:val="22"/>
                <w:szCs w:val="22"/>
                <w:lang w:val="sr-Cyrl-BA"/>
              </w:rPr>
            </w:pPr>
          </w:p>
          <w:p w:rsidR="005B3397" w:rsidRPr="00756058" w:rsidRDefault="005B3397" w:rsidP="00C03870">
            <w:pPr>
              <w:jc w:val="both"/>
              <w:rPr>
                <w:b/>
                <w:sz w:val="22"/>
                <w:szCs w:val="22"/>
                <w:lang w:val="sr-Cyrl-BA"/>
              </w:rPr>
            </w:pPr>
          </w:p>
          <w:p w:rsidR="005B3397" w:rsidRPr="00756058" w:rsidRDefault="005B3397" w:rsidP="00C03870">
            <w:pPr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</w:tr>
    </w:tbl>
    <w:p w:rsidR="005B3397" w:rsidRPr="00756058" w:rsidRDefault="005B3397" w:rsidP="005B3397">
      <w:pPr>
        <w:jc w:val="both"/>
        <w:rPr>
          <w:b/>
          <w:sz w:val="22"/>
          <w:szCs w:val="22"/>
          <w:lang w:val="sr-Cyrl-BA"/>
        </w:rPr>
      </w:pPr>
    </w:p>
    <w:p w:rsidR="005B3397" w:rsidRPr="00756058" w:rsidRDefault="005B3397" w:rsidP="005B3397">
      <w:pPr>
        <w:jc w:val="both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>Процјена усклађености:</w:t>
      </w:r>
    </w:p>
    <w:p w:rsidR="005B3397" w:rsidRPr="00756058" w:rsidRDefault="005B3397" w:rsidP="005B3397">
      <w:pPr>
        <w:jc w:val="both"/>
        <w:rPr>
          <w:b/>
          <w:sz w:val="22"/>
          <w:szCs w:val="22"/>
          <w:lang w:val="sr-Cyrl-BA"/>
        </w:rPr>
      </w:pPr>
    </w:p>
    <w:p w:rsidR="005B3397" w:rsidRPr="00756058" w:rsidRDefault="005B3397" w:rsidP="005B3397">
      <w:pPr>
        <w:ind w:firstLine="720"/>
        <w:jc w:val="both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>Јаке стране</w:t>
      </w:r>
    </w:p>
    <w:p w:rsidR="005B3397" w:rsidRPr="00756058" w:rsidRDefault="005B3397" w:rsidP="005B3397">
      <w:pPr>
        <w:ind w:firstLine="720"/>
        <w:jc w:val="both"/>
        <w:rPr>
          <w:b/>
          <w:sz w:val="22"/>
          <w:szCs w:val="22"/>
          <w:lang w:val="sr-Cyrl-BA"/>
        </w:rPr>
      </w:pPr>
    </w:p>
    <w:p w:rsidR="005B3397" w:rsidRPr="00756058" w:rsidRDefault="005B3397" w:rsidP="005B3397">
      <w:pPr>
        <w:ind w:firstLine="720"/>
        <w:jc w:val="both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>Слабе стране</w:t>
      </w:r>
    </w:p>
    <w:p w:rsidR="001E565F" w:rsidRPr="00756058" w:rsidRDefault="001E565F" w:rsidP="005B3397">
      <w:pPr>
        <w:ind w:firstLine="720"/>
        <w:jc w:val="both"/>
        <w:rPr>
          <w:b/>
          <w:sz w:val="22"/>
          <w:szCs w:val="22"/>
          <w:lang w:val="sr-Cyrl-BA"/>
        </w:rPr>
      </w:pPr>
    </w:p>
    <w:p w:rsidR="001E565F" w:rsidRPr="00756058" w:rsidRDefault="002D456F" w:rsidP="001E565F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>Ниво квалитета</w:t>
      </w:r>
      <w:r w:rsidR="00985F59">
        <w:rPr>
          <w:b/>
          <w:sz w:val="22"/>
          <w:szCs w:val="22"/>
          <w:lang w:val="sr-Cyrl-BA"/>
        </w:rPr>
        <w:t xml:space="preserve"> за стандард</w:t>
      </w:r>
      <w:r>
        <w:rPr>
          <w:b/>
          <w:sz w:val="22"/>
          <w:szCs w:val="22"/>
          <w:lang w:val="sr-Cyrl-BA"/>
        </w:rPr>
        <w:t xml:space="preserve"> 2</w:t>
      </w:r>
      <w:r w:rsidR="001E565F" w:rsidRPr="00756058">
        <w:rPr>
          <w:b/>
          <w:sz w:val="22"/>
          <w:szCs w:val="22"/>
          <w:lang w:val="sr-Cyrl-BA"/>
        </w:rPr>
        <w:t>: ..........................</w:t>
      </w:r>
    </w:p>
    <w:p w:rsidR="001E565F" w:rsidRPr="00756058" w:rsidRDefault="001E565F" w:rsidP="005B3397">
      <w:pPr>
        <w:jc w:val="both"/>
        <w:rPr>
          <w:b/>
          <w:sz w:val="22"/>
          <w:szCs w:val="22"/>
          <w:lang w:val="sr-Cyrl-BA"/>
        </w:rPr>
      </w:pPr>
    </w:p>
    <w:p w:rsidR="005B3397" w:rsidRPr="00756058" w:rsidRDefault="005B3397" w:rsidP="005B3397">
      <w:pPr>
        <w:jc w:val="both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>Активности за побољшање:</w:t>
      </w:r>
    </w:p>
    <w:p w:rsidR="00AF76FA" w:rsidRPr="00756058" w:rsidRDefault="00AF76FA" w:rsidP="00D670B6">
      <w:pPr>
        <w:jc w:val="both"/>
        <w:rPr>
          <w:b/>
          <w:sz w:val="22"/>
          <w:szCs w:val="22"/>
          <w:lang w:val="sr-Cyrl-BA"/>
        </w:rPr>
      </w:pPr>
    </w:p>
    <w:p w:rsidR="00F347EE" w:rsidRPr="00756058" w:rsidRDefault="00F347EE" w:rsidP="00D670B6">
      <w:pPr>
        <w:jc w:val="both"/>
        <w:rPr>
          <w:b/>
          <w:sz w:val="22"/>
          <w:szCs w:val="22"/>
          <w:lang w:val="sr-Cyrl-BA"/>
        </w:rPr>
      </w:pPr>
    </w:p>
    <w:p w:rsidR="00C03870" w:rsidRPr="00756058" w:rsidRDefault="00C03870" w:rsidP="00C03870">
      <w:pPr>
        <w:jc w:val="both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>Стандард 3. Ученичка постигнућа</w:t>
      </w:r>
    </w:p>
    <w:p w:rsidR="00C03870" w:rsidRPr="00756058" w:rsidRDefault="00C03870" w:rsidP="00C03870">
      <w:pPr>
        <w:jc w:val="both"/>
        <w:rPr>
          <w:b/>
          <w:sz w:val="22"/>
          <w:szCs w:val="22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0"/>
      </w:tblGrid>
      <w:tr w:rsidR="00C03870" w:rsidRPr="00756058" w:rsidTr="00C03870">
        <w:tc>
          <w:tcPr>
            <w:tcW w:w="9968" w:type="dxa"/>
            <w:shd w:val="clear" w:color="auto" w:fill="DBDBDB" w:themeFill="accent3" w:themeFillTint="66"/>
          </w:tcPr>
          <w:p w:rsidR="00C03870" w:rsidRPr="00756058" w:rsidRDefault="00C03870" w:rsidP="00C03870">
            <w:pPr>
              <w:spacing w:line="276" w:lineRule="auto"/>
              <w:jc w:val="both"/>
              <w:rPr>
                <w:rFonts w:cs="Calibri"/>
                <w:b/>
                <w:sz w:val="22"/>
                <w:szCs w:val="22"/>
                <w:lang w:val="sr-Cyrl-BA"/>
              </w:rPr>
            </w:pPr>
            <w:r w:rsidRPr="00756058">
              <w:rPr>
                <w:rFonts w:cs="Calibri"/>
                <w:b/>
                <w:sz w:val="22"/>
                <w:szCs w:val="22"/>
                <w:lang w:val="sr-Cyrl-BA"/>
              </w:rPr>
              <w:t>Индикатори</w:t>
            </w:r>
          </w:p>
        </w:tc>
      </w:tr>
      <w:tr w:rsidR="001E3EBE" w:rsidRPr="00756058" w:rsidTr="00C03870">
        <w:tc>
          <w:tcPr>
            <w:tcW w:w="9968" w:type="dxa"/>
          </w:tcPr>
          <w:p w:rsidR="009B5CB7" w:rsidRPr="00756058" w:rsidRDefault="009B5CB7" w:rsidP="009B5CB7">
            <w:pPr>
              <w:numPr>
                <w:ilvl w:val="2"/>
                <w:numId w:val="33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Оцјењивање ученика се врши формативно и сумативно</w:t>
            </w:r>
            <w:r w:rsidRPr="00756058">
              <w:rPr>
                <w:sz w:val="22"/>
                <w:szCs w:val="22"/>
                <w:lang w:val="sr-Cyrl-BA"/>
              </w:rPr>
              <w:t xml:space="preserve"> и</w:t>
            </w:r>
            <w:r w:rsidRPr="00756058">
              <w:rPr>
                <w:sz w:val="22"/>
                <w:szCs w:val="22"/>
              </w:rPr>
              <w:t xml:space="preserve"> у складу са </w:t>
            </w:r>
            <w:r w:rsidRPr="00756058">
              <w:rPr>
                <w:sz w:val="22"/>
                <w:szCs w:val="22"/>
                <w:lang w:val="sr-Cyrl-BA"/>
              </w:rPr>
              <w:t>Правилником о оцјењивању ученика</w:t>
            </w:r>
            <w:r w:rsidRPr="00756058">
              <w:rPr>
                <w:sz w:val="22"/>
                <w:szCs w:val="22"/>
              </w:rPr>
              <w:t>.</w:t>
            </w:r>
          </w:p>
          <w:p w:rsidR="009B5CB7" w:rsidRPr="00756058" w:rsidRDefault="009B5CB7" w:rsidP="009B5CB7">
            <w:pPr>
              <w:numPr>
                <w:ilvl w:val="2"/>
                <w:numId w:val="33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Документација и евиденција о постигнућу ученика се води и чува </w:t>
            </w:r>
            <w:r w:rsidRPr="00756058">
              <w:rPr>
                <w:sz w:val="22"/>
                <w:szCs w:val="22"/>
                <w:lang w:val="sr-Cyrl-BA"/>
              </w:rPr>
              <w:t>у складу са</w:t>
            </w:r>
            <w:r w:rsidRPr="00756058">
              <w:rPr>
                <w:sz w:val="22"/>
                <w:szCs w:val="22"/>
              </w:rPr>
              <w:t xml:space="preserve"> важећим прописима.</w:t>
            </w:r>
          </w:p>
          <w:p w:rsidR="009B5CB7" w:rsidRPr="00756058" w:rsidRDefault="009B5CB7" w:rsidP="009B5CB7">
            <w:pPr>
              <w:numPr>
                <w:ilvl w:val="2"/>
                <w:numId w:val="33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  <w:lang w:val="sr-Cyrl-BA"/>
              </w:rPr>
              <w:t>Издавање с</w:t>
            </w:r>
            <w:r w:rsidRPr="00756058">
              <w:rPr>
                <w:sz w:val="22"/>
                <w:szCs w:val="22"/>
              </w:rPr>
              <w:t>вједочанст</w:t>
            </w:r>
            <w:r w:rsidRPr="00756058">
              <w:rPr>
                <w:sz w:val="22"/>
                <w:szCs w:val="22"/>
                <w:lang w:val="sr-Cyrl-BA"/>
              </w:rPr>
              <w:t>а</w:t>
            </w:r>
            <w:r w:rsidRPr="00756058">
              <w:rPr>
                <w:sz w:val="22"/>
                <w:szCs w:val="22"/>
              </w:rPr>
              <w:t>ва, диплома</w:t>
            </w:r>
            <w:r w:rsidRPr="00756058">
              <w:rPr>
                <w:sz w:val="22"/>
                <w:szCs w:val="22"/>
                <w:lang w:val="sr-Cyrl-BA"/>
              </w:rPr>
              <w:t xml:space="preserve"> и признања </w:t>
            </w:r>
            <w:r w:rsidRPr="00756058">
              <w:rPr>
                <w:sz w:val="22"/>
                <w:szCs w:val="22"/>
              </w:rPr>
              <w:t xml:space="preserve">се контролише </w:t>
            </w:r>
            <w:r w:rsidRPr="00756058">
              <w:rPr>
                <w:sz w:val="22"/>
                <w:szCs w:val="22"/>
                <w:lang w:val="sr-Cyrl-BA"/>
              </w:rPr>
              <w:t>ради</w:t>
            </w:r>
            <w:r w:rsidRPr="00756058">
              <w:rPr>
                <w:sz w:val="22"/>
                <w:szCs w:val="22"/>
              </w:rPr>
              <w:t xml:space="preserve"> спречавања превара и нарушавањ</w:t>
            </w:r>
            <w:r w:rsidRPr="00756058">
              <w:rPr>
                <w:sz w:val="22"/>
                <w:szCs w:val="22"/>
                <w:lang w:val="sr-Cyrl-BA"/>
              </w:rPr>
              <w:t>а</w:t>
            </w:r>
            <w:r w:rsidRPr="00756058">
              <w:rPr>
                <w:sz w:val="22"/>
                <w:szCs w:val="22"/>
              </w:rPr>
              <w:t xml:space="preserve"> </w:t>
            </w:r>
            <w:r w:rsidRPr="00756058">
              <w:rPr>
                <w:sz w:val="22"/>
                <w:szCs w:val="22"/>
                <w:lang w:val="sr-Cyrl-BA"/>
              </w:rPr>
              <w:t>безбјед</w:t>
            </w:r>
            <w:r w:rsidRPr="00756058">
              <w:rPr>
                <w:sz w:val="22"/>
                <w:szCs w:val="22"/>
              </w:rPr>
              <w:t>ност</w:t>
            </w:r>
            <w:r w:rsidRPr="00756058">
              <w:rPr>
                <w:sz w:val="22"/>
                <w:szCs w:val="22"/>
                <w:lang w:val="sr-Cyrl-BA"/>
              </w:rPr>
              <w:t>и</w:t>
            </w:r>
            <w:r w:rsidRPr="00756058">
              <w:rPr>
                <w:sz w:val="22"/>
                <w:szCs w:val="22"/>
              </w:rPr>
              <w:t>.</w:t>
            </w:r>
          </w:p>
          <w:p w:rsidR="009B5CB7" w:rsidRPr="00756058" w:rsidRDefault="009B5CB7" w:rsidP="009B5CB7">
            <w:pPr>
              <w:numPr>
                <w:ilvl w:val="2"/>
                <w:numId w:val="33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У школи се примјењују различите методе и поступци за праћење и вредновање постигнућа ученика. </w:t>
            </w:r>
          </w:p>
          <w:p w:rsidR="009B5CB7" w:rsidRPr="00756058" w:rsidRDefault="009B5CB7" w:rsidP="009B5CB7">
            <w:pPr>
              <w:numPr>
                <w:ilvl w:val="2"/>
                <w:numId w:val="33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Постигнућа ученика су на одговарајућем нивоу.</w:t>
            </w:r>
          </w:p>
          <w:p w:rsidR="009B5CB7" w:rsidRPr="00756058" w:rsidRDefault="009B5CB7" w:rsidP="009B5CB7">
            <w:pPr>
              <w:numPr>
                <w:ilvl w:val="2"/>
                <w:numId w:val="33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lastRenderedPageBreak/>
              <w:t>Ученици остварују запажене резултате на такмичењима, ваннаставним активностима</w:t>
            </w:r>
            <w:r w:rsidRPr="00756058">
              <w:rPr>
                <w:sz w:val="22"/>
                <w:szCs w:val="22"/>
                <w:lang w:val="sr-Cyrl-BA"/>
              </w:rPr>
              <w:t xml:space="preserve">, фестивалима и смотрама; подстичу се да </w:t>
            </w:r>
            <w:r w:rsidRPr="00756058">
              <w:rPr>
                <w:sz w:val="22"/>
                <w:szCs w:val="22"/>
              </w:rPr>
              <w:t>учествују у овим активностима.</w:t>
            </w:r>
          </w:p>
          <w:p w:rsidR="009B5CB7" w:rsidRPr="00756058" w:rsidRDefault="009B5CB7" w:rsidP="009B5CB7">
            <w:pPr>
              <w:numPr>
                <w:ilvl w:val="2"/>
                <w:numId w:val="33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  <w:lang w:val="sr-Cyrl-BA"/>
              </w:rPr>
              <w:t>Постигнућа ученика се у школи препознају, подстичу и награђују.</w:t>
            </w:r>
          </w:p>
          <w:p w:rsidR="009B5CB7" w:rsidRPr="00756058" w:rsidRDefault="009B5CB7" w:rsidP="009B5CB7">
            <w:pPr>
              <w:numPr>
                <w:ilvl w:val="2"/>
                <w:numId w:val="33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Ученици којим</w:t>
            </w:r>
            <w:r w:rsidRPr="00756058">
              <w:rPr>
                <w:sz w:val="22"/>
                <w:szCs w:val="22"/>
                <w:lang w:val="sr-Cyrl-BA"/>
              </w:rPr>
              <w:t>а</w:t>
            </w:r>
            <w:r w:rsidRPr="00756058">
              <w:rPr>
                <w:sz w:val="22"/>
                <w:szCs w:val="22"/>
              </w:rPr>
              <w:t xml:space="preserve"> је потребна додатна подршка у образовању остварују постигнућа у складу са индивидуалним циљевима учења и према прилагођеним образовним </w:t>
            </w:r>
            <w:r w:rsidRPr="00756058">
              <w:rPr>
                <w:sz w:val="22"/>
                <w:szCs w:val="22"/>
                <w:lang w:val="sr-Cyrl-BA"/>
              </w:rPr>
              <w:t>програмима</w:t>
            </w:r>
            <w:r w:rsidRPr="00756058">
              <w:rPr>
                <w:sz w:val="22"/>
                <w:szCs w:val="22"/>
              </w:rPr>
              <w:t>;</w:t>
            </w:r>
          </w:p>
          <w:p w:rsidR="009B5CB7" w:rsidRPr="00756058" w:rsidRDefault="009B5CB7" w:rsidP="009B5CB7">
            <w:pPr>
              <w:numPr>
                <w:ilvl w:val="2"/>
                <w:numId w:val="33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Ученици који су укључени у додатну наставу остварују напредак у складу са постављеним циљевима;</w:t>
            </w:r>
          </w:p>
          <w:p w:rsidR="009B5CB7" w:rsidRPr="00756058" w:rsidRDefault="009B5CB7" w:rsidP="009B5CB7">
            <w:pPr>
              <w:numPr>
                <w:ilvl w:val="2"/>
                <w:numId w:val="33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  <w:lang w:val="sr-Cyrl-BA"/>
              </w:rPr>
              <w:t>Остварени р</w:t>
            </w:r>
            <w:r w:rsidRPr="00756058">
              <w:rPr>
                <w:sz w:val="22"/>
                <w:szCs w:val="22"/>
              </w:rPr>
              <w:t xml:space="preserve">езултати на </w:t>
            </w:r>
            <w:r w:rsidRPr="00756058">
              <w:rPr>
                <w:sz w:val="22"/>
                <w:szCs w:val="22"/>
                <w:lang w:val="sr-Cyrl-BA"/>
              </w:rPr>
              <w:t>малој матури</w:t>
            </w:r>
            <w:r w:rsidRPr="00756058">
              <w:rPr>
                <w:sz w:val="22"/>
                <w:szCs w:val="22"/>
              </w:rPr>
              <w:t xml:space="preserve"> показују да </w:t>
            </w:r>
            <w:r w:rsidRPr="00756058">
              <w:rPr>
                <w:sz w:val="22"/>
                <w:szCs w:val="22"/>
                <w:lang w:val="sr-Cyrl-BA"/>
              </w:rPr>
              <w:t>су ученици</w:t>
            </w:r>
            <w:r w:rsidRPr="00756058">
              <w:rPr>
                <w:sz w:val="22"/>
                <w:szCs w:val="22"/>
              </w:rPr>
              <w:t xml:space="preserve"> </w:t>
            </w:r>
            <w:r w:rsidRPr="00756058">
              <w:rPr>
                <w:sz w:val="22"/>
                <w:szCs w:val="22"/>
                <w:lang w:val="sr-Cyrl-BA"/>
              </w:rPr>
              <w:t>постигли</w:t>
            </w:r>
            <w:r w:rsidRPr="00756058">
              <w:rPr>
                <w:sz w:val="22"/>
                <w:szCs w:val="22"/>
              </w:rPr>
              <w:t xml:space="preserve"> </w:t>
            </w:r>
            <w:r w:rsidRPr="00756058">
              <w:rPr>
                <w:sz w:val="22"/>
                <w:szCs w:val="22"/>
                <w:lang w:val="sr-Cyrl-BA"/>
              </w:rPr>
              <w:t>републички просјек</w:t>
            </w:r>
            <w:r w:rsidRPr="00756058">
              <w:rPr>
                <w:sz w:val="22"/>
                <w:szCs w:val="22"/>
              </w:rPr>
              <w:t xml:space="preserve"> или су изнад просјека.</w:t>
            </w:r>
          </w:p>
          <w:p w:rsidR="009B5CB7" w:rsidRPr="00756058" w:rsidRDefault="009B5CB7" w:rsidP="009B5CB7">
            <w:pPr>
              <w:numPr>
                <w:ilvl w:val="2"/>
                <w:numId w:val="33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  <w:lang w:val="sr-Cyrl-BA"/>
              </w:rPr>
              <w:t>Остварени р</w:t>
            </w:r>
            <w:r w:rsidRPr="00756058">
              <w:rPr>
                <w:sz w:val="22"/>
                <w:szCs w:val="22"/>
              </w:rPr>
              <w:t xml:space="preserve">езултати спољашњих </w:t>
            </w:r>
            <w:r w:rsidRPr="00756058">
              <w:rPr>
                <w:sz w:val="22"/>
                <w:szCs w:val="22"/>
                <w:lang w:val="sr-Cyrl-BA"/>
              </w:rPr>
              <w:t xml:space="preserve">провјера </w:t>
            </w:r>
            <w:r w:rsidRPr="00756058">
              <w:rPr>
                <w:sz w:val="22"/>
                <w:szCs w:val="22"/>
              </w:rPr>
              <w:t xml:space="preserve">ученичких постигнућа показују да </w:t>
            </w:r>
            <w:r w:rsidRPr="00756058">
              <w:rPr>
                <w:sz w:val="22"/>
                <w:szCs w:val="22"/>
                <w:lang w:val="sr-Cyrl-BA"/>
              </w:rPr>
              <w:t>су ученици</w:t>
            </w:r>
            <w:r w:rsidRPr="00756058">
              <w:rPr>
                <w:sz w:val="22"/>
                <w:szCs w:val="22"/>
              </w:rPr>
              <w:t xml:space="preserve"> </w:t>
            </w:r>
            <w:r w:rsidRPr="00756058">
              <w:rPr>
                <w:sz w:val="22"/>
                <w:szCs w:val="22"/>
                <w:lang w:val="sr-Cyrl-BA"/>
              </w:rPr>
              <w:t>постигли</w:t>
            </w:r>
            <w:r w:rsidRPr="00756058">
              <w:rPr>
                <w:sz w:val="22"/>
                <w:szCs w:val="22"/>
              </w:rPr>
              <w:t xml:space="preserve"> </w:t>
            </w:r>
            <w:r w:rsidRPr="00756058">
              <w:rPr>
                <w:sz w:val="22"/>
                <w:szCs w:val="22"/>
                <w:lang w:val="sr-Cyrl-BA"/>
              </w:rPr>
              <w:t>републички просјек</w:t>
            </w:r>
            <w:r w:rsidRPr="00756058">
              <w:rPr>
                <w:sz w:val="22"/>
                <w:szCs w:val="22"/>
              </w:rPr>
              <w:t xml:space="preserve"> или су изнад просјека.</w:t>
            </w:r>
          </w:p>
          <w:p w:rsidR="009B5CB7" w:rsidRPr="00756058" w:rsidRDefault="009B5CB7" w:rsidP="009B5CB7">
            <w:pPr>
              <w:numPr>
                <w:ilvl w:val="2"/>
                <w:numId w:val="33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Стручни органи школе врше анализе </w:t>
            </w:r>
            <w:r w:rsidRPr="00756058">
              <w:rPr>
                <w:sz w:val="22"/>
                <w:szCs w:val="22"/>
                <w:lang w:val="sr-Cyrl-BA"/>
              </w:rPr>
              <w:t xml:space="preserve">резултата мале матуре и </w:t>
            </w:r>
            <w:r w:rsidRPr="00756058">
              <w:rPr>
                <w:sz w:val="22"/>
                <w:szCs w:val="22"/>
              </w:rPr>
              <w:t>постигнућа ученика на спољашњим провјерама, те анализе успјеха ученика у учењу и владању, и предлажу мјере за њихово побољшање.</w:t>
            </w:r>
          </w:p>
          <w:p w:rsidR="001E3EBE" w:rsidRPr="009155CB" w:rsidRDefault="009B5CB7" w:rsidP="009155CB">
            <w:pPr>
              <w:numPr>
                <w:ilvl w:val="2"/>
                <w:numId w:val="33"/>
              </w:numPr>
              <w:ind w:left="562" w:hanging="562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Наставници пружају ученицима, колегама и родитељима/старатељима правовремене, тачне повратне информације о постигнућима ученика заснованим на доказима о раду и напредовању.</w:t>
            </w:r>
            <w:r w:rsidRPr="00756058">
              <w:rPr>
                <w:color w:val="FF0000"/>
                <w:sz w:val="22"/>
                <w:szCs w:val="22"/>
              </w:rPr>
              <w:t xml:space="preserve"> </w:t>
            </w:r>
            <w:r w:rsidRPr="00756058">
              <w:rPr>
                <w:sz w:val="22"/>
                <w:szCs w:val="22"/>
              </w:rPr>
              <w:t>Наставници познају и примјењују различите начине евидентирања и документовања ученичких постигнућа</w:t>
            </w:r>
            <w:r w:rsidRPr="00756058">
              <w:rPr>
                <w:color w:val="FF0000"/>
                <w:sz w:val="22"/>
                <w:szCs w:val="22"/>
              </w:rPr>
              <w:t>.</w:t>
            </w:r>
          </w:p>
        </w:tc>
      </w:tr>
    </w:tbl>
    <w:p w:rsidR="00C03870" w:rsidRPr="00756058" w:rsidRDefault="00C03870" w:rsidP="00C03870">
      <w:pPr>
        <w:jc w:val="both"/>
        <w:rPr>
          <w:b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0"/>
      </w:tblGrid>
      <w:tr w:rsidR="00C03870" w:rsidRPr="00756058" w:rsidTr="00C03870">
        <w:tc>
          <w:tcPr>
            <w:tcW w:w="9968" w:type="dxa"/>
            <w:shd w:val="clear" w:color="auto" w:fill="DBDBDB" w:themeFill="accent3" w:themeFillTint="66"/>
          </w:tcPr>
          <w:p w:rsidR="00C03870" w:rsidRPr="00756058" w:rsidRDefault="003A74DD" w:rsidP="00C03870">
            <w:pPr>
              <w:jc w:val="both"/>
              <w:rPr>
                <w:b/>
                <w:sz w:val="22"/>
                <w:szCs w:val="22"/>
                <w:lang w:val="sr-Cyrl-BA"/>
              </w:rPr>
            </w:pPr>
            <w:r w:rsidRPr="00756058">
              <w:rPr>
                <w:b/>
                <w:sz w:val="22"/>
                <w:szCs w:val="22"/>
                <w:lang w:val="sr-Cyrl-BA"/>
              </w:rPr>
              <w:t>Анализе и релевантна документација и материјали као докази</w:t>
            </w:r>
          </w:p>
        </w:tc>
      </w:tr>
      <w:tr w:rsidR="00C03870" w:rsidRPr="00756058" w:rsidTr="00C03870">
        <w:tc>
          <w:tcPr>
            <w:tcW w:w="9968" w:type="dxa"/>
          </w:tcPr>
          <w:p w:rsidR="00C03870" w:rsidRPr="00756058" w:rsidRDefault="00C03870" w:rsidP="00C03870">
            <w:pPr>
              <w:jc w:val="both"/>
              <w:rPr>
                <w:b/>
                <w:sz w:val="22"/>
                <w:szCs w:val="22"/>
                <w:lang w:val="sr-Cyrl-BA"/>
              </w:rPr>
            </w:pPr>
          </w:p>
          <w:p w:rsidR="00C03870" w:rsidRPr="00756058" w:rsidRDefault="00C03870" w:rsidP="00C03870">
            <w:pPr>
              <w:jc w:val="both"/>
              <w:rPr>
                <w:b/>
                <w:sz w:val="22"/>
                <w:szCs w:val="22"/>
                <w:lang w:val="sr-Cyrl-BA"/>
              </w:rPr>
            </w:pPr>
          </w:p>
          <w:p w:rsidR="00C03870" w:rsidRPr="00756058" w:rsidRDefault="00C03870" w:rsidP="00C03870">
            <w:pPr>
              <w:jc w:val="both"/>
              <w:rPr>
                <w:b/>
                <w:sz w:val="22"/>
                <w:szCs w:val="22"/>
                <w:lang w:val="sr-Cyrl-BA"/>
              </w:rPr>
            </w:pPr>
          </w:p>
          <w:p w:rsidR="00C03870" w:rsidRPr="00756058" w:rsidRDefault="00C03870" w:rsidP="00C03870">
            <w:pPr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</w:tr>
    </w:tbl>
    <w:p w:rsidR="00C03870" w:rsidRPr="00756058" w:rsidRDefault="00C03870" w:rsidP="00C03870">
      <w:pPr>
        <w:jc w:val="both"/>
        <w:rPr>
          <w:b/>
          <w:sz w:val="22"/>
          <w:szCs w:val="22"/>
          <w:lang w:val="sr-Cyrl-BA"/>
        </w:rPr>
      </w:pPr>
    </w:p>
    <w:p w:rsidR="00C03870" w:rsidRPr="00756058" w:rsidRDefault="00C03870" w:rsidP="00C03870">
      <w:pPr>
        <w:jc w:val="both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>Процјена усклађености:</w:t>
      </w:r>
    </w:p>
    <w:p w:rsidR="00C03870" w:rsidRPr="00756058" w:rsidRDefault="00C03870" w:rsidP="00C03870">
      <w:pPr>
        <w:jc w:val="both"/>
        <w:rPr>
          <w:b/>
          <w:sz w:val="22"/>
          <w:szCs w:val="22"/>
          <w:lang w:val="sr-Cyrl-BA"/>
        </w:rPr>
      </w:pPr>
    </w:p>
    <w:p w:rsidR="00C03870" w:rsidRPr="00756058" w:rsidRDefault="00C03870" w:rsidP="00C03870">
      <w:pPr>
        <w:ind w:firstLine="720"/>
        <w:jc w:val="both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>Јаке стране</w:t>
      </w:r>
    </w:p>
    <w:p w:rsidR="00C03870" w:rsidRPr="00756058" w:rsidRDefault="00C03870" w:rsidP="00C03870">
      <w:pPr>
        <w:ind w:firstLine="720"/>
        <w:jc w:val="both"/>
        <w:rPr>
          <w:b/>
          <w:sz w:val="22"/>
          <w:szCs w:val="22"/>
          <w:lang w:val="sr-Cyrl-BA"/>
        </w:rPr>
      </w:pPr>
    </w:p>
    <w:p w:rsidR="00C03870" w:rsidRPr="00756058" w:rsidRDefault="00C03870" w:rsidP="00C03870">
      <w:pPr>
        <w:ind w:firstLine="720"/>
        <w:jc w:val="both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>Слабе стране</w:t>
      </w:r>
    </w:p>
    <w:p w:rsidR="001E565F" w:rsidRPr="00756058" w:rsidRDefault="001E565F" w:rsidP="00C03870">
      <w:pPr>
        <w:ind w:firstLine="720"/>
        <w:jc w:val="both"/>
        <w:rPr>
          <w:b/>
          <w:sz w:val="22"/>
          <w:szCs w:val="22"/>
          <w:lang w:val="sr-Cyrl-BA"/>
        </w:rPr>
      </w:pPr>
    </w:p>
    <w:p w:rsidR="001E565F" w:rsidRPr="00756058" w:rsidRDefault="002D456F" w:rsidP="001E565F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 xml:space="preserve">Ниво квалитета </w:t>
      </w:r>
      <w:r w:rsidR="00985F59">
        <w:rPr>
          <w:b/>
          <w:sz w:val="22"/>
          <w:szCs w:val="22"/>
          <w:lang w:val="sr-Cyrl-BA"/>
        </w:rPr>
        <w:t>за стандард</w:t>
      </w:r>
      <w:r>
        <w:rPr>
          <w:b/>
          <w:sz w:val="22"/>
          <w:szCs w:val="22"/>
          <w:lang w:val="sr-Cyrl-BA"/>
        </w:rPr>
        <w:t xml:space="preserve"> 3</w:t>
      </w:r>
      <w:r w:rsidR="001E565F" w:rsidRPr="00756058">
        <w:rPr>
          <w:b/>
          <w:sz w:val="22"/>
          <w:szCs w:val="22"/>
          <w:lang w:val="sr-Cyrl-BA"/>
        </w:rPr>
        <w:t>: ..........................</w:t>
      </w:r>
    </w:p>
    <w:p w:rsidR="00C03870" w:rsidRPr="00756058" w:rsidRDefault="00C03870" w:rsidP="00C03870">
      <w:pPr>
        <w:jc w:val="both"/>
        <w:rPr>
          <w:b/>
          <w:sz w:val="22"/>
          <w:szCs w:val="22"/>
          <w:lang w:val="sr-Cyrl-BA"/>
        </w:rPr>
      </w:pPr>
    </w:p>
    <w:p w:rsidR="00C03870" w:rsidRPr="00756058" w:rsidRDefault="00C03870" w:rsidP="00C03870">
      <w:pPr>
        <w:jc w:val="both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>Активности за побољшање:</w:t>
      </w:r>
    </w:p>
    <w:p w:rsidR="00C03870" w:rsidRPr="00756058" w:rsidRDefault="00C03870" w:rsidP="00D670B6">
      <w:pPr>
        <w:jc w:val="both"/>
        <w:rPr>
          <w:b/>
          <w:sz w:val="22"/>
          <w:szCs w:val="22"/>
          <w:lang w:val="sr-Cyrl-BA"/>
        </w:rPr>
      </w:pPr>
    </w:p>
    <w:p w:rsidR="00F347EE" w:rsidRPr="00756058" w:rsidRDefault="00F347EE" w:rsidP="00D670B6">
      <w:pPr>
        <w:jc w:val="both"/>
        <w:rPr>
          <w:b/>
          <w:sz w:val="22"/>
          <w:szCs w:val="22"/>
          <w:lang w:val="sr-Cyrl-BA"/>
        </w:rPr>
      </w:pPr>
    </w:p>
    <w:p w:rsidR="00C03870" w:rsidRPr="00756058" w:rsidRDefault="00C03870" w:rsidP="00C03870">
      <w:pPr>
        <w:jc w:val="both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>Стандард 4. Подршка ученицима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0"/>
      </w:tblGrid>
      <w:tr w:rsidR="00C03870" w:rsidRPr="00756058" w:rsidTr="00C03870">
        <w:tc>
          <w:tcPr>
            <w:tcW w:w="9968" w:type="dxa"/>
            <w:shd w:val="clear" w:color="auto" w:fill="DBDBDB" w:themeFill="accent3" w:themeFillTint="66"/>
          </w:tcPr>
          <w:p w:rsidR="00C03870" w:rsidRPr="00756058" w:rsidRDefault="00C03870" w:rsidP="00C03870">
            <w:pPr>
              <w:spacing w:line="276" w:lineRule="auto"/>
              <w:jc w:val="both"/>
              <w:rPr>
                <w:rFonts w:cs="Calibri"/>
                <w:b/>
                <w:sz w:val="22"/>
                <w:szCs w:val="22"/>
                <w:lang w:val="sr-Cyrl-BA"/>
              </w:rPr>
            </w:pPr>
            <w:r w:rsidRPr="00756058">
              <w:rPr>
                <w:rFonts w:cs="Calibri"/>
                <w:b/>
                <w:sz w:val="22"/>
                <w:szCs w:val="22"/>
                <w:lang w:val="sr-Cyrl-BA"/>
              </w:rPr>
              <w:t>Индикатори</w:t>
            </w:r>
          </w:p>
        </w:tc>
      </w:tr>
      <w:tr w:rsidR="00C03870" w:rsidRPr="00756058" w:rsidTr="009155CB">
        <w:trPr>
          <w:trHeight w:val="4809"/>
        </w:trPr>
        <w:tc>
          <w:tcPr>
            <w:tcW w:w="9968" w:type="dxa"/>
          </w:tcPr>
          <w:p w:rsidR="009B5CB7" w:rsidRPr="00756058" w:rsidRDefault="009B5CB7" w:rsidP="009B5CB7">
            <w:pPr>
              <w:pStyle w:val="ListParagraph"/>
              <w:numPr>
                <w:ilvl w:val="0"/>
                <w:numId w:val="34"/>
              </w:numPr>
              <w:ind w:left="562" w:hanging="562"/>
              <w:contextualSpacing/>
              <w:jc w:val="both"/>
              <w:rPr>
                <w:b/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Школа примјењује поступке и активности којима прати и подстиче успјешност ученика. </w:t>
            </w:r>
          </w:p>
          <w:p w:rsidR="009B5CB7" w:rsidRPr="00756058" w:rsidRDefault="009B5CB7" w:rsidP="009B5CB7">
            <w:pPr>
              <w:pStyle w:val="ListParagraph"/>
              <w:numPr>
                <w:ilvl w:val="0"/>
                <w:numId w:val="34"/>
              </w:numPr>
              <w:tabs>
                <w:tab w:val="left" w:pos="993"/>
              </w:tabs>
              <w:ind w:left="562" w:hanging="562"/>
              <w:contextualSpacing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Школа сарађује са релевантним институцијама у локалној заједници и/или шире у пружању подршке ученицима;</w:t>
            </w:r>
          </w:p>
          <w:p w:rsidR="009B5CB7" w:rsidRPr="00756058" w:rsidRDefault="009B5CB7" w:rsidP="009B5CB7">
            <w:pPr>
              <w:pStyle w:val="ListParagraph"/>
              <w:numPr>
                <w:ilvl w:val="0"/>
                <w:numId w:val="34"/>
              </w:numPr>
              <w:ind w:left="562" w:hanging="562"/>
              <w:contextualSpacing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Школа има јасно дефинисану процедуру уписа дјеце у школу. </w:t>
            </w:r>
          </w:p>
          <w:p w:rsidR="009B5CB7" w:rsidRPr="00756058" w:rsidRDefault="009B5CB7" w:rsidP="009B5CB7">
            <w:pPr>
              <w:pStyle w:val="ListParagraph"/>
              <w:numPr>
                <w:ilvl w:val="0"/>
                <w:numId w:val="34"/>
              </w:numPr>
              <w:ind w:left="562" w:hanging="562"/>
              <w:contextualSpacing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Родитељи су упознати и/или укључени у активности које су усмјерене на осигурање подршке ученицима.</w:t>
            </w:r>
          </w:p>
          <w:p w:rsidR="009B5CB7" w:rsidRPr="00756058" w:rsidRDefault="009B5CB7" w:rsidP="009B5CB7">
            <w:pPr>
              <w:pStyle w:val="ListParagraph"/>
              <w:numPr>
                <w:ilvl w:val="0"/>
                <w:numId w:val="34"/>
              </w:numPr>
              <w:ind w:left="562" w:hanging="562"/>
              <w:contextualSpacing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Ученици су обавијештени о врстама подршке у учењу које пружа школа.</w:t>
            </w:r>
          </w:p>
          <w:p w:rsidR="009B5CB7" w:rsidRPr="00756058" w:rsidRDefault="009B5CB7" w:rsidP="009B5CB7">
            <w:pPr>
              <w:pStyle w:val="ListParagraph"/>
              <w:numPr>
                <w:ilvl w:val="0"/>
                <w:numId w:val="34"/>
              </w:numPr>
              <w:ind w:left="562" w:hanging="562"/>
              <w:contextualSpacing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Број ученика који су напустили школовање или су премјештени у другу школу је мањи у односу на претходну школску годину.</w:t>
            </w:r>
          </w:p>
          <w:p w:rsidR="009B5CB7" w:rsidRPr="00756058" w:rsidRDefault="009B5CB7" w:rsidP="009B5CB7">
            <w:pPr>
              <w:pStyle w:val="ListParagraph"/>
              <w:numPr>
                <w:ilvl w:val="0"/>
                <w:numId w:val="34"/>
              </w:numPr>
              <w:ind w:left="562" w:hanging="562"/>
              <w:contextualSpacing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Број ученика који због незадовољства родитеља школом, односом према дјетету преписују дијете у другу школу је мањи</w:t>
            </w:r>
            <w:r w:rsidRPr="00756058">
              <w:rPr>
                <w:sz w:val="22"/>
                <w:szCs w:val="22"/>
                <w:lang w:val="sr-Cyrl-BA"/>
              </w:rPr>
              <w:t xml:space="preserve"> </w:t>
            </w:r>
            <w:r w:rsidRPr="00756058">
              <w:rPr>
                <w:sz w:val="22"/>
                <w:szCs w:val="22"/>
              </w:rPr>
              <w:t>у односу на претходну школску годину.</w:t>
            </w:r>
          </w:p>
          <w:p w:rsidR="009B5CB7" w:rsidRPr="00756058" w:rsidRDefault="009B5CB7" w:rsidP="009B5CB7">
            <w:pPr>
              <w:pStyle w:val="ListParagraph"/>
              <w:numPr>
                <w:ilvl w:val="0"/>
                <w:numId w:val="34"/>
              </w:numPr>
              <w:ind w:left="562" w:hanging="562"/>
              <w:contextualSpacing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Број васпитно-дисциплинских мјера је мањи у односу на претходну школску годину, и резултат је конкретних мјера.</w:t>
            </w:r>
            <w:r w:rsidRPr="00756058">
              <w:rPr>
                <w:sz w:val="22"/>
                <w:szCs w:val="22"/>
                <w:lang w:val="sr-Cyrl-BA"/>
              </w:rPr>
              <w:t xml:space="preserve"> </w:t>
            </w:r>
          </w:p>
          <w:p w:rsidR="009B5CB7" w:rsidRPr="00756058" w:rsidRDefault="009B5CB7" w:rsidP="009B5CB7">
            <w:pPr>
              <w:pStyle w:val="ListParagraph"/>
              <w:numPr>
                <w:ilvl w:val="0"/>
                <w:numId w:val="34"/>
              </w:numPr>
              <w:ind w:left="562" w:hanging="562"/>
              <w:contextualSpacing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Ученици који похађају допунску наставу показују напредак у учењу.</w:t>
            </w:r>
          </w:p>
          <w:p w:rsidR="009B5CB7" w:rsidRPr="00756058" w:rsidRDefault="009B5CB7" w:rsidP="009B5CB7">
            <w:pPr>
              <w:pStyle w:val="ListParagraph"/>
              <w:numPr>
                <w:ilvl w:val="0"/>
                <w:numId w:val="34"/>
              </w:numPr>
              <w:tabs>
                <w:tab w:val="left" w:pos="993"/>
              </w:tabs>
              <w:ind w:left="562" w:hanging="562"/>
              <w:contextualSpacing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Ученици за које је сачињен ИОП остварују напредак у складу са циљевима постављеним у програму.</w:t>
            </w:r>
          </w:p>
          <w:p w:rsidR="009B5CB7" w:rsidRPr="00756058" w:rsidRDefault="009B5CB7" w:rsidP="009B5CB7">
            <w:pPr>
              <w:pStyle w:val="ListParagraph"/>
              <w:numPr>
                <w:ilvl w:val="0"/>
                <w:numId w:val="34"/>
              </w:numPr>
              <w:tabs>
                <w:tab w:val="left" w:pos="993"/>
              </w:tabs>
              <w:ind w:left="562" w:hanging="562"/>
              <w:contextualSpacing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Просјечни резултати ученика на </w:t>
            </w:r>
            <w:r w:rsidRPr="00756058">
              <w:rPr>
                <w:sz w:val="22"/>
                <w:szCs w:val="22"/>
                <w:lang w:val="sr-Cyrl-BA"/>
              </w:rPr>
              <w:t>малој матури</w:t>
            </w:r>
            <w:r w:rsidRPr="00756058">
              <w:rPr>
                <w:sz w:val="22"/>
                <w:szCs w:val="22"/>
              </w:rPr>
              <w:t xml:space="preserve"> </w:t>
            </w:r>
            <w:r w:rsidRPr="00756058">
              <w:rPr>
                <w:sz w:val="22"/>
                <w:szCs w:val="22"/>
                <w:lang w:val="sr-Cyrl-BA"/>
              </w:rPr>
              <w:t xml:space="preserve">и спољашњим провјерама постигнућа </w:t>
            </w:r>
            <w:r w:rsidRPr="00756058">
              <w:rPr>
                <w:sz w:val="22"/>
                <w:szCs w:val="22"/>
              </w:rPr>
              <w:t xml:space="preserve">су бољи у односу на претходну школску годину. </w:t>
            </w:r>
          </w:p>
          <w:p w:rsidR="009B5CB7" w:rsidRPr="00756058" w:rsidRDefault="009B5CB7" w:rsidP="009B5CB7">
            <w:pPr>
              <w:pStyle w:val="ListParagraph"/>
              <w:numPr>
                <w:ilvl w:val="0"/>
                <w:numId w:val="34"/>
              </w:numPr>
              <w:tabs>
                <w:tab w:val="left" w:pos="993"/>
              </w:tabs>
              <w:ind w:left="562" w:hanging="562"/>
              <w:contextualSpacing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На основу анализе резултата провјера постигнућа ученика, као и анализе успјеха ученика у учењу, предузимају се мјере подршке ученицима.</w:t>
            </w:r>
          </w:p>
          <w:p w:rsidR="009B5CB7" w:rsidRPr="00756058" w:rsidRDefault="009B5CB7" w:rsidP="009B5CB7">
            <w:pPr>
              <w:pStyle w:val="ListParagraph"/>
              <w:numPr>
                <w:ilvl w:val="0"/>
                <w:numId w:val="34"/>
              </w:numPr>
              <w:tabs>
                <w:tab w:val="left" w:pos="993"/>
              </w:tabs>
              <w:ind w:left="562" w:hanging="562"/>
              <w:contextualSpacing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lastRenderedPageBreak/>
              <w:t xml:space="preserve"> Ваннаставне активности су у функцији задовољавања различитих интересовања ученика и у складу су са ресурсима школе.</w:t>
            </w:r>
          </w:p>
          <w:p w:rsidR="009B5CB7" w:rsidRPr="00756058" w:rsidRDefault="009B5CB7" w:rsidP="009B5CB7">
            <w:pPr>
              <w:pStyle w:val="ListParagraph"/>
              <w:numPr>
                <w:ilvl w:val="0"/>
                <w:numId w:val="34"/>
              </w:numPr>
              <w:tabs>
                <w:tab w:val="left" w:pos="993"/>
              </w:tabs>
              <w:ind w:left="562" w:hanging="562"/>
              <w:contextualSpacing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 Укљученост ученика у ваннаставне активности је већа или иста као и претходне године;</w:t>
            </w:r>
          </w:p>
          <w:p w:rsidR="009B5CB7" w:rsidRPr="00756058" w:rsidRDefault="009B5CB7" w:rsidP="009B5CB7">
            <w:pPr>
              <w:pStyle w:val="ListParagraph"/>
              <w:numPr>
                <w:ilvl w:val="0"/>
                <w:numId w:val="34"/>
              </w:numPr>
              <w:tabs>
                <w:tab w:val="left" w:pos="993"/>
              </w:tabs>
              <w:ind w:left="562" w:hanging="562"/>
              <w:contextualSpacing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 У школи се организују програми/активности за развијање социјалних вјештина (конструктивно рјешавање проблема, ненасилна комуникација).</w:t>
            </w:r>
          </w:p>
          <w:p w:rsidR="009B5CB7" w:rsidRPr="00756058" w:rsidRDefault="009B5CB7" w:rsidP="009B5CB7">
            <w:pPr>
              <w:pStyle w:val="ListParagraph"/>
              <w:numPr>
                <w:ilvl w:val="0"/>
                <w:numId w:val="34"/>
              </w:numPr>
              <w:tabs>
                <w:tab w:val="left" w:pos="993"/>
              </w:tabs>
              <w:ind w:left="562" w:hanging="562"/>
              <w:contextualSpacing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 Наставници и стручни сарадници примјењују различите методе и поступке како би код ученика развили компетенције потребне за рад са другима, попут комуникацијских вјештина и ненасилног рјешавања сукоба.</w:t>
            </w:r>
          </w:p>
          <w:p w:rsidR="009B5CB7" w:rsidRPr="00756058" w:rsidRDefault="009B5CB7" w:rsidP="009B5CB7">
            <w:pPr>
              <w:pStyle w:val="ListParagraph"/>
              <w:numPr>
                <w:ilvl w:val="0"/>
                <w:numId w:val="34"/>
              </w:numPr>
              <w:tabs>
                <w:tab w:val="left" w:pos="993"/>
              </w:tabs>
              <w:ind w:left="562" w:hanging="562"/>
              <w:contextualSpacing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 За новопридошле ученике и наставнике примјењују се разрађени поступци прилагођавања на нову школску средину.</w:t>
            </w:r>
          </w:p>
          <w:p w:rsidR="009B5CB7" w:rsidRPr="00756058" w:rsidRDefault="009B5CB7" w:rsidP="009B5CB7">
            <w:pPr>
              <w:pStyle w:val="ListParagraph"/>
              <w:numPr>
                <w:ilvl w:val="0"/>
                <w:numId w:val="34"/>
              </w:numPr>
              <w:ind w:left="562" w:hanging="562"/>
              <w:contextualSpacing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 Резултати ученика и наставника јавно се истичу и промовишу.</w:t>
            </w:r>
          </w:p>
          <w:p w:rsidR="009B5CB7" w:rsidRPr="00756058" w:rsidRDefault="009B5CB7" w:rsidP="009B5CB7">
            <w:pPr>
              <w:pStyle w:val="ListParagraph"/>
              <w:numPr>
                <w:ilvl w:val="0"/>
                <w:numId w:val="34"/>
              </w:numPr>
              <w:ind w:left="562" w:hanging="562"/>
              <w:contextualSpacing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У школи се примјењује интерни систем награђивања ученика и наставника за постигнуте резултате.</w:t>
            </w:r>
          </w:p>
          <w:p w:rsidR="009B5CB7" w:rsidRPr="00756058" w:rsidRDefault="009B5CB7" w:rsidP="009B5CB7">
            <w:pPr>
              <w:pStyle w:val="ListParagraph"/>
              <w:numPr>
                <w:ilvl w:val="0"/>
                <w:numId w:val="34"/>
              </w:numPr>
              <w:tabs>
                <w:tab w:val="left" w:pos="993"/>
              </w:tabs>
              <w:ind w:left="562" w:hanging="562"/>
              <w:contextualSpacing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У школи се организују превентивне активности које доприносе безбједности у школској заједниц</w:t>
            </w:r>
            <w:r w:rsidRPr="00756058">
              <w:rPr>
                <w:sz w:val="22"/>
                <w:szCs w:val="22"/>
                <w:lang w:val="sr-Cyrl-BA"/>
              </w:rPr>
              <w:t>и</w:t>
            </w:r>
            <w:r w:rsidRPr="00756058">
              <w:rPr>
                <w:sz w:val="22"/>
                <w:szCs w:val="22"/>
              </w:rPr>
              <w:t xml:space="preserve">. </w:t>
            </w:r>
          </w:p>
          <w:p w:rsidR="00F15886" w:rsidRPr="00756058" w:rsidRDefault="00F15886" w:rsidP="00F15886">
            <w:pPr>
              <w:pStyle w:val="ListParagraph"/>
              <w:numPr>
                <w:ilvl w:val="0"/>
                <w:numId w:val="34"/>
              </w:numPr>
              <w:tabs>
                <w:tab w:val="left" w:pos="993"/>
              </w:tabs>
              <w:ind w:left="562" w:hanging="562"/>
              <w:contextualSpacing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  <w:lang w:val="sr-Cyrl-BA"/>
              </w:rPr>
              <w:t>У школи су упознати са и примјењују протоколе о поступању у случају вршњачког насиља и насиља над дјецом, и о томе  упознају ученике и родитеље.</w:t>
            </w:r>
          </w:p>
          <w:p w:rsidR="00C03870" w:rsidRPr="009155CB" w:rsidRDefault="009B5CB7" w:rsidP="001E3EBE">
            <w:pPr>
              <w:pStyle w:val="ListParagraph"/>
              <w:numPr>
                <w:ilvl w:val="0"/>
                <w:numId w:val="34"/>
              </w:numPr>
              <w:tabs>
                <w:tab w:val="left" w:pos="993"/>
              </w:tabs>
              <w:ind w:left="562" w:hanging="562"/>
              <w:contextualSpacing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  <w:lang w:val="sr-Cyrl-BA"/>
              </w:rPr>
              <w:t xml:space="preserve">Подстиче се подршка и помоћ међу ученицима, развијајући вриједности пријатељства, узајамног уважавања и поштовања различитости. </w:t>
            </w:r>
          </w:p>
        </w:tc>
      </w:tr>
    </w:tbl>
    <w:p w:rsidR="00C03870" w:rsidRPr="00756058" w:rsidRDefault="00C03870" w:rsidP="00C03870">
      <w:pPr>
        <w:jc w:val="both"/>
        <w:rPr>
          <w:b/>
          <w:sz w:val="22"/>
          <w:szCs w:val="22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0"/>
      </w:tblGrid>
      <w:tr w:rsidR="00C03870" w:rsidRPr="00756058" w:rsidTr="00C03870">
        <w:tc>
          <w:tcPr>
            <w:tcW w:w="9968" w:type="dxa"/>
            <w:shd w:val="clear" w:color="auto" w:fill="DBDBDB" w:themeFill="accent3" w:themeFillTint="66"/>
          </w:tcPr>
          <w:p w:rsidR="00C03870" w:rsidRPr="00756058" w:rsidRDefault="003A74DD" w:rsidP="00C03870">
            <w:pPr>
              <w:jc w:val="both"/>
              <w:rPr>
                <w:b/>
                <w:sz w:val="22"/>
                <w:szCs w:val="22"/>
                <w:lang w:val="sr-Cyrl-BA"/>
              </w:rPr>
            </w:pPr>
            <w:r w:rsidRPr="00756058">
              <w:rPr>
                <w:b/>
                <w:sz w:val="22"/>
                <w:szCs w:val="22"/>
                <w:lang w:val="sr-Cyrl-BA"/>
              </w:rPr>
              <w:t>Анализе и релевантна документација и материјали као докази</w:t>
            </w:r>
          </w:p>
        </w:tc>
      </w:tr>
      <w:tr w:rsidR="00C03870" w:rsidRPr="00756058" w:rsidTr="00C03870">
        <w:tc>
          <w:tcPr>
            <w:tcW w:w="9968" w:type="dxa"/>
          </w:tcPr>
          <w:p w:rsidR="00C03870" w:rsidRPr="00756058" w:rsidRDefault="00C03870" w:rsidP="00C03870">
            <w:pPr>
              <w:jc w:val="both"/>
              <w:rPr>
                <w:b/>
                <w:sz w:val="22"/>
                <w:szCs w:val="22"/>
                <w:lang w:val="sr-Cyrl-BA"/>
              </w:rPr>
            </w:pPr>
          </w:p>
          <w:p w:rsidR="00C03870" w:rsidRPr="00756058" w:rsidRDefault="00C03870" w:rsidP="00C03870">
            <w:pPr>
              <w:jc w:val="both"/>
              <w:rPr>
                <w:b/>
                <w:sz w:val="22"/>
                <w:szCs w:val="22"/>
                <w:lang w:val="sr-Cyrl-BA"/>
              </w:rPr>
            </w:pPr>
          </w:p>
          <w:p w:rsidR="00C03870" w:rsidRPr="00756058" w:rsidRDefault="00C03870" w:rsidP="00C03870">
            <w:pPr>
              <w:jc w:val="both"/>
              <w:rPr>
                <w:b/>
                <w:sz w:val="22"/>
                <w:szCs w:val="22"/>
                <w:lang w:val="sr-Cyrl-BA"/>
              </w:rPr>
            </w:pPr>
          </w:p>
          <w:p w:rsidR="00C03870" w:rsidRPr="00756058" w:rsidRDefault="00C03870" w:rsidP="00C03870">
            <w:pPr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</w:tr>
    </w:tbl>
    <w:p w:rsidR="00C03870" w:rsidRPr="00756058" w:rsidRDefault="00C03870" w:rsidP="00C03870">
      <w:pPr>
        <w:jc w:val="both"/>
        <w:rPr>
          <w:b/>
          <w:sz w:val="22"/>
          <w:szCs w:val="22"/>
          <w:lang w:val="sr-Cyrl-BA"/>
        </w:rPr>
      </w:pPr>
    </w:p>
    <w:p w:rsidR="00C03870" w:rsidRPr="00756058" w:rsidRDefault="00C03870" w:rsidP="00C03870">
      <w:pPr>
        <w:jc w:val="both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>Процјена усклађености:</w:t>
      </w:r>
    </w:p>
    <w:p w:rsidR="00C03870" w:rsidRPr="00756058" w:rsidRDefault="00C03870" w:rsidP="00C03870">
      <w:pPr>
        <w:jc w:val="both"/>
        <w:rPr>
          <w:b/>
          <w:sz w:val="22"/>
          <w:szCs w:val="22"/>
          <w:lang w:val="sr-Cyrl-BA"/>
        </w:rPr>
      </w:pPr>
    </w:p>
    <w:p w:rsidR="00C03870" w:rsidRPr="00756058" w:rsidRDefault="00C03870" w:rsidP="00C03870">
      <w:pPr>
        <w:ind w:firstLine="720"/>
        <w:jc w:val="both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>Јаке стране</w:t>
      </w:r>
    </w:p>
    <w:p w:rsidR="00C03870" w:rsidRPr="00756058" w:rsidRDefault="00C03870" w:rsidP="00C03870">
      <w:pPr>
        <w:ind w:firstLine="720"/>
        <w:jc w:val="both"/>
        <w:rPr>
          <w:b/>
          <w:sz w:val="22"/>
          <w:szCs w:val="22"/>
          <w:lang w:val="sr-Cyrl-BA"/>
        </w:rPr>
      </w:pPr>
    </w:p>
    <w:p w:rsidR="00C03870" w:rsidRPr="00756058" w:rsidRDefault="00C03870" w:rsidP="00C03870">
      <w:pPr>
        <w:ind w:firstLine="720"/>
        <w:jc w:val="both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>Слабе стране</w:t>
      </w:r>
    </w:p>
    <w:p w:rsidR="001E565F" w:rsidRPr="00756058" w:rsidRDefault="001E565F" w:rsidP="00C03870">
      <w:pPr>
        <w:ind w:firstLine="720"/>
        <w:jc w:val="both"/>
        <w:rPr>
          <w:b/>
          <w:sz w:val="22"/>
          <w:szCs w:val="22"/>
          <w:lang w:val="sr-Cyrl-BA"/>
        </w:rPr>
      </w:pPr>
    </w:p>
    <w:p w:rsidR="001E565F" w:rsidRPr="00756058" w:rsidRDefault="002D456F" w:rsidP="001E565F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 xml:space="preserve">Ниво квалитета </w:t>
      </w:r>
      <w:r w:rsidR="00985F59">
        <w:rPr>
          <w:b/>
          <w:sz w:val="22"/>
          <w:szCs w:val="22"/>
          <w:lang w:val="sr-Cyrl-BA"/>
        </w:rPr>
        <w:t>за стандард</w:t>
      </w:r>
      <w:r>
        <w:rPr>
          <w:b/>
          <w:sz w:val="22"/>
          <w:szCs w:val="22"/>
          <w:lang w:val="sr-Cyrl-BA"/>
        </w:rPr>
        <w:t xml:space="preserve"> 4</w:t>
      </w:r>
      <w:r w:rsidR="001E565F" w:rsidRPr="00756058">
        <w:rPr>
          <w:b/>
          <w:sz w:val="22"/>
          <w:szCs w:val="22"/>
          <w:lang w:val="sr-Cyrl-BA"/>
        </w:rPr>
        <w:t>: ..........................</w:t>
      </w:r>
    </w:p>
    <w:p w:rsidR="00C03870" w:rsidRPr="00756058" w:rsidRDefault="00C03870" w:rsidP="00C03870">
      <w:pPr>
        <w:jc w:val="both"/>
        <w:rPr>
          <w:b/>
          <w:sz w:val="22"/>
          <w:szCs w:val="22"/>
          <w:lang w:val="sr-Cyrl-BA"/>
        </w:rPr>
      </w:pPr>
    </w:p>
    <w:p w:rsidR="00C03870" w:rsidRPr="00756058" w:rsidRDefault="00C03870" w:rsidP="00C03870">
      <w:pPr>
        <w:jc w:val="both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>Активности за побољшање:</w:t>
      </w:r>
    </w:p>
    <w:p w:rsidR="00C03870" w:rsidRPr="00756058" w:rsidRDefault="00C03870" w:rsidP="00D670B6">
      <w:pPr>
        <w:jc w:val="both"/>
        <w:rPr>
          <w:b/>
          <w:sz w:val="22"/>
          <w:szCs w:val="22"/>
          <w:lang w:val="sr-Cyrl-BA"/>
        </w:rPr>
      </w:pPr>
    </w:p>
    <w:p w:rsidR="006A5945" w:rsidRPr="00756058" w:rsidRDefault="006A5945" w:rsidP="00D670B6">
      <w:pPr>
        <w:jc w:val="both"/>
        <w:rPr>
          <w:b/>
          <w:sz w:val="22"/>
          <w:szCs w:val="22"/>
          <w:lang w:val="sr-Cyrl-BA"/>
        </w:rPr>
      </w:pPr>
    </w:p>
    <w:p w:rsidR="00763268" w:rsidRPr="00756058" w:rsidRDefault="00763268" w:rsidP="00B76D46">
      <w:pPr>
        <w:spacing w:after="200" w:line="276" w:lineRule="auto"/>
        <w:contextualSpacing/>
        <w:rPr>
          <w:sz w:val="22"/>
          <w:szCs w:val="22"/>
        </w:rPr>
      </w:pPr>
      <w:r w:rsidRPr="00756058">
        <w:rPr>
          <w:b/>
          <w:sz w:val="22"/>
          <w:szCs w:val="22"/>
          <w:lang w:val="sr-Cyrl-BA"/>
        </w:rPr>
        <w:t xml:space="preserve">Стандард 5. </w:t>
      </w:r>
      <w:r w:rsidRPr="00756058">
        <w:rPr>
          <w:b/>
          <w:sz w:val="22"/>
          <w:szCs w:val="22"/>
        </w:rPr>
        <w:t xml:space="preserve">Сарадња школе </w:t>
      </w:r>
      <w:r w:rsidR="0065182C" w:rsidRPr="00756058">
        <w:rPr>
          <w:b/>
          <w:sz w:val="22"/>
          <w:szCs w:val="22"/>
        </w:rPr>
        <w:t xml:space="preserve">са породицом и </w:t>
      </w:r>
      <w:r w:rsidRPr="00756058">
        <w:rPr>
          <w:b/>
          <w:sz w:val="22"/>
          <w:szCs w:val="22"/>
        </w:rPr>
        <w:t>установама у локалној заједници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0"/>
      </w:tblGrid>
      <w:tr w:rsidR="00763268" w:rsidRPr="00756058" w:rsidTr="000E5CFB">
        <w:tc>
          <w:tcPr>
            <w:tcW w:w="9968" w:type="dxa"/>
            <w:shd w:val="clear" w:color="auto" w:fill="DBDBDB" w:themeFill="accent3" w:themeFillTint="66"/>
          </w:tcPr>
          <w:p w:rsidR="00763268" w:rsidRPr="00756058" w:rsidRDefault="00763268" w:rsidP="000E5CFB">
            <w:pPr>
              <w:spacing w:line="276" w:lineRule="auto"/>
              <w:jc w:val="both"/>
              <w:rPr>
                <w:rFonts w:cs="Calibri"/>
                <w:b/>
                <w:sz w:val="22"/>
                <w:szCs w:val="22"/>
                <w:lang w:val="sr-Cyrl-BA"/>
              </w:rPr>
            </w:pPr>
            <w:r w:rsidRPr="00756058">
              <w:rPr>
                <w:rFonts w:cs="Calibri"/>
                <w:b/>
                <w:sz w:val="22"/>
                <w:szCs w:val="22"/>
                <w:lang w:val="sr-Cyrl-BA"/>
              </w:rPr>
              <w:t>Индикатори</w:t>
            </w:r>
          </w:p>
        </w:tc>
      </w:tr>
      <w:tr w:rsidR="00E95C57" w:rsidRPr="00756058" w:rsidTr="000E5CFB">
        <w:tc>
          <w:tcPr>
            <w:tcW w:w="9968" w:type="dxa"/>
          </w:tcPr>
          <w:p w:rsidR="009B5CB7" w:rsidRPr="00756058" w:rsidRDefault="009B5CB7" w:rsidP="009B5CB7">
            <w:pPr>
              <w:pStyle w:val="ListParagraph"/>
              <w:numPr>
                <w:ilvl w:val="1"/>
                <w:numId w:val="45"/>
              </w:numPr>
              <w:tabs>
                <w:tab w:val="left" w:pos="993"/>
              </w:tabs>
              <w:ind w:left="461" w:hanging="461"/>
              <w:contextualSpacing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Родитељи су укључени у различите активности у школи, те у доношење одлука које се тичу њихове дјеце.</w:t>
            </w:r>
          </w:p>
          <w:p w:rsidR="009B5CB7" w:rsidRPr="00756058" w:rsidRDefault="009B5CB7" w:rsidP="009B5CB7">
            <w:pPr>
              <w:pStyle w:val="ListParagraph"/>
              <w:numPr>
                <w:ilvl w:val="1"/>
                <w:numId w:val="45"/>
              </w:numPr>
              <w:tabs>
                <w:tab w:val="left" w:pos="993"/>
              </w:tabs>
              <w:ind w:left="461" w:hanging="461"/>
              <w:contextualSpacing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У школи функционише систем редовног информисања родитеља о активностима и дјелатностима школе.</w:t>
            </w:r>
          </w:p>
          <w:p w:rsidR="009B5CB7" w:rsidRPr="00756058" w:rsidRDefault="009B5CB7" w:rsidP="009B5CB7">
            <w:pPr>
              <w:pStyle w:val="ListParagraph"/>
              <w:numPr>
                <w:ilvl w:val="1"/>
                <w:numId w:val="45"/>
              </w:numPr>
              <w:tabs>
                <w:tab w:val="left" w:pos="993"/>
              </w:tabs>
              <w:ind w:left="461" w:hanging="461"/>
              <w:contextualSpacing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Наставници редовно и на адекватне начине информишу родитеље о напредовању ученика и о областима у којима је потребно унапређење.</w:t>
            </w:r>
          </w:p>
          <w:p w:rsidR="009B5CB7" w:rsidRPr="00756058" w:rsidRDefault="009B5CB7" w:rsidP="009B5CB7">
            <w:pPr>
              <w:pStyle w:val="ListParagraph"/>
              <w:numPr>
                <w:ilvl w:val="1"/>
                <w:numId w:val="45"/>
              </w:numPr>
              <w:tabs>
                <w:tab w:val="left" w:pos="993"/>
              </w:tabs>
              <w:ind w:left="461" w:hanging="461"/>
              <w:contextualSpacing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У комуникацији с родитељима наставници користе различите писане и усмене форме, а родитељима се обраћају са уважавањем и професионално у свим ситуацијама.</w:t>
            </w:r>
          </w:p>
          <w:p w:rsidR="009B5CB7" w:rsidRPr="00756058" w:rsidRDefault="009B5CB7" w:rsidP="009B5CB7">
            <w:pPr>
              <w:pStyle w:val="ListParagraph"/>
              <w:numPr>
                <w:ilvl w:val="1"/>
                <w:numId w:val="45"/>
              </w:numPr>
              <w:tabs>
                <w:tab w:val="left" w:pos="993"/>
              </w:tabs>
              <w:ind w:left="461" w:hanging="461"/>
              <w:contextualSpacing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Родитељима се пружа подршка у томе како могу да подрже развој ученика код куће (у виду савјета и сугестија)</w:t>
            </w:r>
            <w:r w:rsidRPr="00756058">
              <w:rPr>
                <w:sz w:val="22"/>
                <w:szCs w:val="22"/>
                <w:lang w:val="sr-Cyrl-BA"/>
              </w:rPr>
              <w:t>.</w:t>
            </w:r>
          </w:p>
          <w:p w:rsidR="009B5CB7" w:rsidRPr="00756058" w:rsidRDefault="009B5CB7" w:rsidP="009B5CB7">
            <w:pPr>
              <w:pStyle w:val="ListParagraph"/>
              <w:numPr>
                <w:ilvl w:val="1"/>
                <w:numId w:val="45"/>
              </w:numPr>
              <w:tabs>
                <w:tab w:val="left" w:pos="993"/>
              </w:tabs>
              <w:ind w:left="461" w:hanging="461"/>
              <w:contextualSpacing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Школа развија и његује различите облике сарадње и укључивања институција, установа, организација и појединаца из локалне заједнице у рад и живот школе.</w:t>
            </w:r>
          </w:p>
          <w:p w:rsidR="009155CB" w:rsidRPr="009155CB" w:rsidRDefault="009B5CB7" w:rsidP="009155CB">
            <w:pPr>
              <w:pStyle w:val="ListParagraph"/>
              <w:numPr>
                <w:ilvl w:val="1"/>
                <w:numId w:val="45"/>
              </w:numPr>
              <w:tabs>
                <w:tab w:val="left" w:pos="993"/>
              </w:tabs>
              <w:ind w:left="461" w:hanging="461"/>
              <w:contextualSpacing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Школа познаје и користи ресурсе заједнице у процесу учења и поучавања.</w:t>
            </w:r>
          </w:p>
        </w:tc>
      </w:tr>
    </w:tbl>
    <w:p w:rsidR="00763268" w:rsidRPr="00756058" w:rsidRDefault="00763268" w:rsidP="00763268">
      <w:pPr>
        <w:jc w:val="both"/>
        <w:rPr>
          <w:b/>
          <w:sz w:val="22"/>
          <w:szCs w:val="22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0"/>
      </w:tblGrid>
      <w:tr w:rsidR="00763268" w:rsidRPr="00756058" w:rsidTr="000E5CFB">
        <w:tc>
          <w:tcPr>
            <w:tcW w:w="9968" w:type="dxa"/>
            <w:shd w:val="clear" w:color="auto" w:fill="DBDBDB" w:themeFill="accent3" w:themeFillTint="66"/>
          </w:tcPr>
          <w:p w:rsidR="00763268" w:rsidRPr="00756058" w:rsidRDefault="003A74DD" w:rsidP="000E5CFB">
            <w:pPr>
              <w:jc w:val="both"/>
              <w:rPr>
                <w:b/>
                <w:sz w:val="22"/>
                <w:szCs w:val="22"/>
                <w:lang w:val="sr-Cyrl-BA"/>
              </w:rPr>
            </w:pPr>
            <w:r w:rsidRPr="00756058">
              <w:rPr>
                <w:b/>
                <w:sz w:val="22"/>
                <w:szCs w:val="22"/>
                <w:lang w:val="sr-Cyrl-BA"/>
              </w:rPr>
              <w:t>Анализе и релевантна документација и материјали као докази</w:t>
            </w:r>
          </w:p>
        </w:tc>
      </w:tr>
      <w:tr w:rsidR="00763268" w:rsidRPr="00756058" w:rsidTr="000E5CFB">
        <w:tc>
          <w:tcPr>
            <w:tcW w:w="9968" w:type="dxa"/>
          </w:tcPr>
          <w:p w:rsidR="00763268" w:rsidRPr="00756058" w:rsidRDefault="00763268" w:rsidP="000E5CFB">
            <w:pPr>
              <w:jc w:val="both"/>
              <w:rPr>
                <w:b/>
                <w:sz w:val="22"/>
                <w:szCs w:val="22"/>
                <w:lang w:val="sr-Cyrl-BA"/>
              </w:rPr>
            </w:pPr>
          </w:p>
          <w:p w:rsidR="00763268" w:rsidRPr="00756058" w:rsidRDefault="00763268" w:rsidP="000E5CFB">
            <w:pPr>
              <w:jc w:val="both"/>
              <w:rPr>
                <w:b/>
                <w:sz w:val="22"/>
                <w:szCs w:val="22"/>
                <w:lang w:val="sr-Cyrl-BA"/>
              </w:rPr>
            </w:pPr>
          </w:p>
          <w:p w:rsidR="00763268" w:rsidRPr="00756058" w:rsidRDefault="00763268" w:rsidP="000E5CFB">
            <w:pPr>
              <w:jc w:val="both"/>
              <w:rPr>
                <w:b/>
                <w:sz w:val="22"/>
                <w:szCs w:val="22"/>
                <w:lang w:val="sr-Cyrl-BA"/>
              </w:rPr>
            </w:pPr>
          </w:p>
          <w:p w:rsidR="00763268" w:rsidRPr="00756058" w:rsidRDefault="00763268" w:rsidP="000E5CFB">
            <w:pPr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</w:tr>
    </w:tbl>
    <w:p w:rsidR="00763268" w:rsidRPr="00756058" w:rsidRDefault="00763268" w:rsidP="00763268">
      <w:pPr>
        <w:jc w:val="both"/>
        <w:rPr>
          <w:b/>
          <w:sz w:val="22"/>
          <w:szCs w:val="22"/>
          <w:lang w:val="sr-Cyrl-BA"/>
        </w:rPr>
      </w:pPr>
    </w:p>
    <w:p w:rsidR="00763268" w:rsidRPr="00756058" w:rsidRDefault="00763268" w:rsidP="00763268">
      <w:pPr>
        <w:jc w:val="both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>Процјена усклађености:</w:t>
      </w:r>
    </w:p>
    <w:p w:rsidR="00763268" w:rsidRPr="00756058" w:rsidRDefault="00763268" w:rsidP="00763268">
      <w:pPr>
        <w:jc w:val="both"/>
        <w:rPr>
          <w:b/>
          <w:sz w:val="22"/>
          <w:szCs w:val="22"/>
          <w:lang w:val="sr-Cyrl-BA"/>
        </w:rPr>
      </w:pPr>
    </w:p>
    <w:p w:rsidR="00763268" w:rsidRPr="00756058" w:rsidRDefault="00763268" w:rsidP="00763268">
      <w:pPr>
        <w:ind w:firstLine="720"/>
        <w:jc w:val="both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>Јаке стране</w:t>
      </w:r>
    </w:p>
    <w:p w:rsidR="00763268" w:rsidRPr="00756058" w:rsidRDefault="00763268" w:rsidP="00763268">
      <w:pPr>
        <w:ind w:firstLine="720"/>
        <w:jc w:val="both"/>
        <w:rPr>
          <w:b/>
          <w:sz w:val="22"/>
          <w:szCs w:val="22"/>
          <w:lang w:val="sr-Cyrl-BA"/>
        </w:rPr>
      </w:pPr>
    </w:p>
    <w:p w:rsidR="00763268" w:rsidRPr="00756058" w:rsidRDefault="00763268" w:rsidP="00763268">
      <w:pPr>
        <w:ind w:firstLine="720"/>
        <w:jc w:val="both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>Слабе стране</w:t>
      </w:r>
    </w:p>
    <w:p w:rsidR="001E565F" w:rsidRPr="00756058" w:rsidRDefault="001E565F" w:rsidP="00763268">
      <w:pPr>
        <w:ind w:firstLine="720"/>
        <w:jc w:val="both"/>
        <w:rPr>
          <w:b/>
          <w:sz w:val="22"/>
          <w:szCs w:val="22"/>
          <w:lang w:val="sr-Cyrl-BA"/>
        </w:rPr>
      </w:pPr>
    </w:p>
    <w:p w:rsidR="001E565F" w:rsidRPr="00756058" w:rsidRDefault="002D456F" w:rsidP="001E565F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 xml:space="preserve">Ниво квалитета </w:t>
      </w:r>
      <w:r w:rsidR="00985F59">
        <w:rPr>
          <w:b/>
          <w:sz w:val="22"/>
          <w:szCs w:val="22"/>
          <w:lang w:val="sr-Cyrl-BA"/>
        </w:rPr>
        <w:t>за стандард</w:t>
      </w:r>
      <w:r>
        <w:rPr>
          <w:b/>
          <w:sz w:val="22"/>
          <w:szCs w:val="22"/>
          <w:lang w:val="sr-Cyrl-BA"/>
        </w:rPr>
        <w:t xml:space="preserve"> 5</w:t>
      </w:r>
      <w:r w:rsidR="001E565F" w:rsidRPr="00756058">
        <w:rPr>
          <w:b/>
          <w:sz w:val="22"/>
          <w:szCs w:val="22"/>
          <w:lang w:val="sr-Cyrl-BA"/>
        </w:rPr>
        <w:t>: ..........................</w:t>
      </w:r>
    </w:p>
    <w:p w:rsidR="00763268" w:rsidRPr="00756058" w:rsidRDefault="00763268" w:rsidP="00763268">
      <w:pPr>
        <w:jc w:val="both"/>
        <w:rPr>
          <w:b/>
          <w:sz w:val="22"/>
          <w:szCs w:val="22"/>
          <w:lang w:val="sr-Cyrl-BA"/>
        </w:rPr>
      </w:pPr>
    </w:p>
    <w:p w:rsidR="00767D2B" w:rsidRPr="00756058" w:rsidRDefault="00872864" w:rsidP="00872864">
      <w:pPr>
        <w:jc w:val="both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>Активности за побољшање</w:t>
      </w:r>
    </w:p>
    <w:p w:rsidR="006A5945" w:rsidRPr="00756058" w:rsidRDefault="006A5945" w:rsidP="00F61487">
      <w:pPr>
        <w:rPr>
          <w:b/>
          <w:sz w:val="22"/>
          <w:szCs w:val="22"/>
          <w:lang w:val="sr-Cyrl-BA"/>
        </w:rPr>
      </w:pPr>
    </w:p>
    <w:p w:rsidR="00E97402" w:rsidRPr="00756058" w:rsidRDefault="00E97402" w:rsidP="0012798C">
      <w:pPr>
        <w:spacing w:after="200" w:line="276" w:lineRule="auto"/>
        <w:contextualSpacing/>
        <w:rPr>
          <w:sz w:val="22"/>
          <w:szCs w:val="22"/>
        </w:rPr>
      </w:pPr>
      <w:r w:rsidRPr="00756058">
        <w:rPr>
          <w:b/>
          <w:sz w:val="22"/>
          <w:szCs w:val="22"/>
          <w:lang w:val="sr-Cyrl-BA"/>
        </w:rPr>
        <w:t xml:space="preserve">Стандард 6. </w:t>
      </w:r>
      <w:r w:rsidR="00954256" w:rsidRPr="00756058">
        <w:rPr>
          <w:b/>
          <w:sz w:val="22"/>
          <w:szCs w:val="22"/>
        </w:rPr>
        <w:t>Људски, физички и специјалистички ресурси унутар школе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0"/>
      </w:tblGrid>
      <w:tr w:rsidR="00E97402" w:rsidRPr="00756058" w:rsidTr="000E5CFB">
        <w:tc>
          <w:tcPr>
            <w:tcW w:w="9968" w:type="dxa"/>
            <w:shd w:val="clear" w:color="auto" w:fill="DBDBDB" w:themeFill="accent3" w:themeFillTint="66"/>
          </w:tcPr>
          <w:p w:rsidR="00E97402" w:rsidRPr="00756058" w:rsidRDefault="00E97402" w:rsidP="000E5CFB">
            <w:pPr>
              <w:spacing w:line="276" w:lineRule="auto"/>
              <w:jc w:val="both"/>
              <w:rPr>
                <w:rFonts w:cs="Calibri"/>
                <w:b/>
                <w:sz w:val="22"/>
                <w:szCs w:val="22"/>
                <w:lang w:val="sr-Cyrl-BA"/>
              </w:rPr>
            </w:pPr>
            <w:r w:rsidRPr="00756058">
              <w:rPr>
                <w:rFonts w:cs="Calibri"/>
                <w:b/>
                <w:sz w:val="22"/>
                <w:szCs w:val="22"/>
                <w:lang w:val="sr-Cyrl-BA"/>
              </w:rPr>
              <w:t>Индикатори</w:t>
            </w:r>
          </w:p>
        </w:tc>
      </w:tr>
      <w:tr w:rsidR="0012798C" w:rsidRPr="00756058" w:rsidTr="000E5CFB">
        <w:tc>
          <w:tcPr>
            <w:tcW w:w="9968" w:type="dxa"/>
          </w:tcPr>
          <w:p w:rsidR="009B5CB7" w:rsidRPr="00756058" w:rsidRDefault="009B5CB7" w:rsidP="009B5CB7">
            <w:pPr>
              <w:numPr>
                <w:ilvl w:val="2"/>
                <w:numId w:val="37"/>
              </w:numPr>
              <w:ind w:left="720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Наставници су верификовани </w:t>
            </w:r>
            <w:r w:rsidRPr="00756058">
              <w:rPr>
                <w:sz w:val="22"/>
                <w:szCs w:val="22"/>
                <w:lang w:val="sr-Cyrl-BA"/>
              </w:rPr>
              <w:t>за рад</w:t>
            </w:r>
            <w:r w:rsidRPr="00756058">
              <w:rPr>
                <w:sz w:val="22"/>
                <w:szCs w:val="22"/>
              </w:rPr>
              <w:t>.</w:t>
            </w:r>
          </w:p>
          <w:p w:rsidR="009B5CB7" w:rsidRPr="00756058" w:rsidRDefault="009B5CB7" w:rsidP="009B5CB7">
            <w:pPr>
              <w:numPr>
                <w:ilvl w:val="2"/>
                <w:numId w:val="37"/>
              </w:numPr>
              <w:ind w:left="720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Запослени поступају у складу са дефинисаним пословима и одговорностима, а који се ревидирају на годишњем нивоу.</w:t>
            </w:r>
          </w:p>
          <w:p w:rsidR="009B5CB7" w:rsidRPr="00756058" w:rsidRDefault="009B5CB7" w:rsidP="009B5CB7">
            <w:pPr>
              <w:numPr>
                <w:ilvl w:val="2"/>
                <w:numId w:val="37"/>
              </w:numPr>
              <w:ind w:left="720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  <w:lang w:val="sr-Cyrl-BA"/>
              </w:rPr>
              <w:t>Нови запослени</w:t>
            </w:r>
            <w:r w:rsidRPr="00756058">
              <w:rPr>
                <w:sz w:val="22"/>
                <w:szCs w:val="22"/>
              </w:rPr>
              <w:t xml:space="preserve"> се упознају  са политикама, процедурама и прописима</w:t>
            </w:r>
            <w:r w:rsidRPr="00756058">
              <w:rPr>
                <w:sz w:val="22"/>
                <w:szCs w:val="22"/>
                <w:lang w:val="sr-Cyrl-BA"/>
              </w:rPr>
              <w:t xml:space="preserve"> у школи</w:t>
            </w:r>
            <w:r w:rsidRPr="00756058">
              <w:rPr>
                <w:sz w:val="22"/>
                <w:szCs w:val="22"/>
              </w:rPr>
              <w:t>.</w:t>
            </w:r>
          </w:p>
          <w:p w:rsidR="009B5CB7" w:rsidRPr="00756058" w:rsidRDefault="009B5CB7" w:rsidP="009B5CB7">
            <w:pPr>
              <w:numPr>
                <w:ilvl w:val="2"/>
                <w:numId w:val="37"/>
              </w:numPr>
              <w:ind w:left="720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План стручног усавршавања наставног особља предвиђа различите облике и начине стручног усавршавања и усмјерен је на унапређивање квалитета в/о рада и рада наставника. </w:t>
            </w:r>
            <w:r w:rsidRPr="00756058">
              <w:rPr>
                <w:sz w:val="22"/>
                <w:szCs w:val="22"/>
                <w:highlight w:val="yellow"/>
                <w:lang w:val="sr-Cyrl-BA"/>
              </w:rPr>
              <w:t xml:space="preserve">  </w:t>
            </w:r>
          </w:p>
          <w:p w:rsidR="009B5CB7" w:rsidRPr="00756058" w:rsidRDefault="009B5CB7" w:rsidP="009B5CB7">
            <w:pPr>
              <w:numPr>
                <w:ilvl w:val="2"/>
                <w:numId w:val="37"/>
              </w:numPr>
              <w:ind w:left="720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Резултати стручног усавршавања наставника су транспарентни.</w:t>
            </w:r>
          </w:p>
          <w:p w:rsidR="009B5CB7" w:rsidRPr="00756058" w:rsidRDefault="009B5CB7" w:rsidP="009B5CB7">
            <w:pPr>
              <w:numPr>
                <w:ilvl w:val="2"/>
                <w:numId w:val="37"/>
              </w:numPr>
              <w:ind w:left="720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Школска библиотека се користи и плански обнавља како би се омогућило стручно усавршавање и професионални развој наставника. </w:t>
            </w:r>
          </w:p>
          <w:p w:rsidR="009B5CB7" w:rsidRPr="00756058" w:rsidRDefault="009B5CB7" w:rsidP="009B5CB7">
            <w:pPr>
              <w:numPr>
                <w:ilvl w:val="2"/>
                <w:numId w:val="37"/>
              </w:numPr>
              <w:ind w:left="720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Наставна средства, учила и опрема којима школа располаже омогућују реализацију наставе.</w:t>
            </w:r>
          </w:p>
          <w:p w:rsidR="009B5CB7" w:rsidRPr="00756058" w:rsidRDefault="009B5CB7" w:rsidP="009B5CB7">
            <w:pPr>
              <w:numPr>
                <w:ilvl w:val="2"/>
                <w:numId w:val="37"/>
              </w:numPr>
              <w:ind w:left="720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Опрема и ресурси се одржавају и у потпуности користе</w:t>
            </w:r>
            <w:r w:rsidRPr="00756058">
              <w:rPr>
                <w:color w:val="0070C0"/>
                <w:sz w:val="22"/>
                <w:szCs w:val="22"/>
              </w:rPr>
              <w:t xml:space="preserve">. </w:t>
            </w:r>
          </w:p>
          <w:p w:rsidR="009B5CB7" w:rsidRPr="00756058" w:rsidRDefault="009B5CB7" w:rsidP="009B5CB7">
            <w:pPr>
              <w:numPr>
                <w:ilvl w:val="2"/>
                <w:numId w:val="37"/>
              </w:numPr>
              <w:ind w:left="720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Школа има план за набавку нових наставних средстава, учила и опреме.</w:t>
            </w:r>
          </w:p>
          <w:p w:rsidR="009B5CB7" w:rsidRPr="00756058" w:rsidRDefault="009B5CB7" w:rsidP="009B5CB7">
            <w:pPr>
              <w:numPr>
                <w:ilvl w:val="2"/>
                <w:numId w:val="37"/>
              </w:numPr>
              <w:ind w:left="720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  <w:lang w:val="sr-Cyrl-BA"/>
              </w:rPr>
              <w:t>Школска</w:t>
            </w:r>
            <w:r w:rsidRPr="00756058">
              <w:rPr>
                <w:sz w:val="22"/>
                <w:szCs w:val="22"/>
              </w:rPr>
              <w:t xml:space="preserve"> библиотека пружа могућност ученицима за учење. </w:t>
            </w:r>
          </w:p>
          <w:p w:rsidR="009B5CB7" w:rsidRPr="00756058" w:rsidRDefault="009B5CB7" w:rsidP="009B5CB7">
            <w:pPr>
              <w:numPr>
                <w:ilvl w:val="2"/>
                <w:numId w:val="37"/>
              </w:numPr>
              <w:ind w:left="720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Унутрашњи простор школе </w:t>
            </w:r>
            <w:r w:rsidRPr="00756058">
              <w:rPr>
                <w:sz w:val="22"/>
                <w:szCs w:val="22"/>
                <w:lang w:val="sr-Cyrl-BA"/>
              </w:rPr>
              <w:t>(</w:t>
            </w:r>
            <w:r w:rsidRPr="00756058">
              <w:rPr>
                <w:sz w:val="22"/>
                <w:szCs w:val="22"/>
              </w:rPr>
              <w:t>учионице, ходници, холови, канцеларије, санитарни чворови и просторије опште намјене)</w:t>
            </w:r>
            <w:r w:rsidRPr="00756058">
              <w:rPr>
                <w:sz w:val="22"/>
                <w:szCs w:val="22"/>
                <w:lang w:val="sr-Cyrl-BA"/>
              </w:rPr>
              <w:t>,</w:t>
            </w:r>
            <w:r w:rsidRPr="00756058">
              <w:rPr>
                <w:sz w:val="22"/>
                <w:szCs w:val="22"/>
              </w:rPr>
              <w:t xml:space="preserve"> одржавају </w:t>
            </w:r>
            <w:r w:rsidRPr="00756058">
              <w:rPr>
                <w:sz w:val="22"/>
                <w:szCs w:val="22"/>
                <w:lang w:val="sr-Cyrl-BA"/>
              </w:rPr>
              <w:t xml:space="preserve">се </w:t>
            </w:r>
            <w:r w:rsidRPr="00756058">
              <w:rPr>
                <w:sz w:val="22"/>
                <w:szCs w:val="22"/>
              </w:rPr>
              <w:t xml:space="preserve">чистим и уредним и успостављен је систем </w:t>
            </w:r>
            <w:r w:rsidRPr="00756058">
              <w:rPr>
                <w:sz w:val="22"/>
                <w:szCs w:val="22"/>
                <w:lang w:val="sr-Cyrl-BA"/>
              </w:rPr>
              <w:t>контроле одржавања</w:t>
            </w:r>
            <w:r w:rsidRPr="00756058">
              <w:rPr>
                <w:sz w:val="22"/>
                <w:szCs w:val="22"/>
              </w:rPr>
              <w:t>.</w:t>
            </w:r>
          </w:p>
          <w:p w:rsidR="009B5CB7" w:rsidRPr="00756058" w:rsidRDefault="009B5CB7" w:rsidP="009B5CB7">
            <w:pPr>
              <w:numPr>
                <w:ilvl w:val="2"/>
                <w:numId w:val="37"/>
              </w:numPr>
              <w:ind w:left="720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Лабораторије, кабинети и фискултурна сала се одржавају и имају одговарајуће здравствене и </w:t>
            </w:r>
            <w:r w:rsidRPr="00756058">
              <w:rPr>
                <w:sz w:val="22"/>
                <w:szCs w:val="22"/>
                <w:lang w:val="sr-Cyrl-BA"/>
              </w:rPr>
              <w:t>безбједносне</w:t>
            </w:r>
            <w:r w:rsidRPr="00756058">
              <w:rPr>
                <w:sz w:val="22"/>
                <w:szCs w:val="22"/>
              </w:rPr>
              <w:t xml:space="preserve"> процедуре.</w:t>
            </w:r>
          </w:p>
          <w:p w:rsidR="009B5CB7" w:rsidRPr="00756058" w:rsidRDefault="009B5CB7" w:rsidP="009B5CB7">
            <w:pPr>
              <w:numPr>
                <w:ilvl w:val="2"/>
                <w:numId w:val="37"/>
              </w:numPr>
              <w:ind w:left="720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Школски простор је прилагођен потребама дјеце; </w:t>
            </w:r>
          </w:p>
          <w:p w:rsidR="009B5CB7" w:rsidRPr="00756058" w:rsidRDefault="009B5CB7" w:rsidP="009B5CB7">
            <w:pPr>
              <w:numPr>
                <w:ilvl w:val="2"/>
                <w:numId w:val="37"/>
              </w:numPr>
              <w:ind w:left="720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У школи се, ради обезбјеђења права на приватност, користи посебан простор за индивидуалне разговоре наставника са ученицима и родитељима;</w:t>
            </w:r>
          </w:p>
          <w:p w:rsidR="009B5CB7" w:rsidRPr="00756058" w:rsidRDefault="009B5CB7" w:rsidP="009B5CB7">
            <w:pPr>
              <w:numPr>
                <w:ilvl w:val="2"/>
                <w:numId w:val="37"/>
              </w:numPr>
              <w:ind w:left="720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У уређењу школског простора преовладавају ученички радови;</w:t>
            </w:r>
          </w:p>
          <w:p w:rsidR="009B5CB7" w:rsidRPr="00756058" w:rsidRDefault="009B5CB7" w:rsidP="009B5CB7">
            <w:pPr>
              <w:numPr>
                <w:ilvl w:val="2"/>
                <w:numId w:val="37"/>
              </w:numPr>
              <w:ind w:left="720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Школско двориште је уређено и безбједно. </w:t>
            </w:r>
          </w:p>
          <w:p w:rsidR="0012798C" w:rsidRPr="00756058" w:rsidRDefault="009B5CB7" w:rsidP="009B5CB7">
            <w:pPr>
              <w:numPr>
                <w:ilvl w:val="2"/>
                <w:numId w:val="37"/>
              </w:numPr>
              <w:ind w:left="720"/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Школа има уређене вањске спортске терене.</w:t>
            </w:r>
          </w:p>
        </w:tc>
      </w:tr>
    </w:tbl>
    <w:p w:rsidR="00E97402" w:rsidRPr="00756058" w:rsidRDefault="00E97402" w:rsidP="00E97402">
      <w:pPr>
        <w:jc w:val="both"/>
        <w:rPr>
          <w:b/>
          <w:sz w:val="22"/>
          <w:szCs w:val="22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0"/>
      </w:tblGrid>
      <w:tr w:rsidR="00E97402" w:rsidRPr="00756058" w:rsidTr="000E5CFB">
        <w:tc>
          <w:tcPr>
            <w:tcW w:w="9968" w:type="dxa"/>
            <w:shd w:val="clear" w:color="auto" w:fill="DBDBDB" w:themeFill="accent3" w:themeFillTint="66"/>
          </w:tcPr>
          <w:p w:rsidR="00E97402" w:rsidRPr="00756058" w:rsidRDefault="003A74DD" w:rsidP="000E5CFB">
            <w:pPr>
              <w:jc w:val="both"/>
              <w:rPr>
                <w:b/>
                <w:sz w:val="22"/>
                <w:szCs w:val="22"/>
                <w:lang w:val="sr-Cyrl-BA"/>
              </w:rPr>
            </w:pPr>
            <w:r w:rsidRPr="00756058">
              <w:rPr>
                <w:b/>
                <w:sz w:val="22"/>
                <w:szCs w:val="22"/>
                <w:lang w:val="sr-Cyrl-BA"/>
              </w:rPr>
              <w:t>Анализе и релевантна докум</w:t>
            </w:r>
            <w:r w:rsidR="0012798C" w:rsidRPr="00756058">
              <w:rPr>
                <w:b/>
                <w:sz w:val="22"/>
                <w:szCs w:val="22"/>
                <w:lang w:val="sr-Cyrl-BA"/>
              </w:rPr>
              <w:t xml:space="preserve">ентација и материјали </w:t>
            </w:r>
          </w:p>
        </w:tc>
      </w:tr>
      <w:tr w:rsidR="00E97402" w:rsidRPr="00756058" w:rsidTr="000E5CFB">
        <w:tc>
          <w:tcPr>
            <w:tcW w:w="9968" w:type="dxa"/>
          </w:tcPr>
          <w:p w:rsidR="00E97402" w:rsidRPr="00756058" w:rsidRDefault="00E97402" w:rsidP="000E5CFB">
            <w:pPr>
              <w:jc w:val="both"/>
              <w:rPr>
                <w:b/>
                <w:sz w:val="22"/>
                <w:szCs w:val="22"/>
                <w:lang w:val="sr-Cyrl-BA"/>
              </w:rPr>
            </w:pPr>
          </w:p>
          <w:p w:rsidR="00E97402" w:rsidRPr="00756058" w:rsidRDefault="00E97402" w:rsidP="000E5CFB">
            <w:pPr>
              <w:jc w:val="both"/>
              <w:rPr>
                <w:b/>
                <w:sz w:val="22"/>
                <w:szCs w:val="22"/>
                <w:lang w:val="sr-Cyrl-BA"/>
              </w:rPr>
            </w:pPr>
          </w:p>
          <w:p w:rsidR="00E97402" w:rsidRPr="00756058" w:rsidRDefault="00E97402" w:rsidP="000E5CFB">
            <w:pPr>
              <w:jc w:val="both"/>
              <w:rPr>
                <w:b/>
                <w:sz w:val="22"/>
                <w:szCs w:val="22"/>
                <w:lang w:val="sr-Cyrl-BA"/>
              </w:rPr>
            </w:pPr>
          </w:p>
          <w:p w:rsidR="00E97402" w:rsidRPr="00756058" w:rsidRDefault="00E97402" w:rsidP="000E5CFB">
            <w:pPr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</w:tr>
    </w:tbl>
    <w:p w:rsidR="00E97402" w:rsidRPr="00756058" w:rsidRDefault="00E97402" w:rsidP="00E97402">
      <w:pPr>
        <w:jc w:val="both"/>
        <w:rPr>
          <w:b/>
          <w:sz w:val="22"/>
          <w:szCs w:val="22"/>
          <w:lang w:val="sr-Cyrl-BA"/>
        </w:rPr>
      </w:pPr>
    </w:p>
    <w:p w:rsidR="00E97402" w:rsidRPr="00756058" w:rsidRDefault="00E97402" w:rsidP="00E97402">
      <w:pPr>
        <w:jc w:val="both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>Процјена усклађености:</w:t>
      </w:r>
    </w:p>
    <w:p w:rsidR="00E97402" w:rsidRPr="00756058" w:rsidRDefault="00E97402" w:rsidP="00E97402">
      <w:pPr>
        <w:jc w:val="both"/>
        <w:rPr>
          <w:b/>
          <w:sz w:val="22"/>
          <w:szCs w:val="22"/>
          <w:lang w:val="sr-Cyrl-BA"/>
        </w:rPr>
      </w:pPr>
    </w:p>
    <w:p w:rsidR="00E97402" w:rsidRPr="00756058" w:rsidRDefault="00E97402" w:rsidP="00E97402">
      <w:pPr>
        <w:ind w:firstLine="720"/>
        <w:jc w:val="both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>Јаке стране</w:t>
      </w:r>
    </w:p>
    <w:p w:rsidR="00E97402" w:rsidRPr="00756058" w:rsidRDefault="00E97402" w:rsidP="00E97402">
      <w:pPr>
        <w:ind w:firstLine="720"/>
        <w:jc w:val="both"/>
        <w:rPr>
          <w:b/>
          <w:sz w:val="22"/>
          <w:szCs w:val="22"/>
          <w:lang w:val="sr-Cyrl-BA"/>
        </w:rPr>
      </w:pPr>
    </w:p>
    <w:p w:rsidR="00E97402" w:rsidRPr="00756058" w:rsidRDefault="00E97402" w:rsidP="00E97402">
      <w:pPr>
        <w:ind w:firstLine="720"/>
        <w:jc w:val="both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>Слабе стране</w:t>
      </w:r>
    </w:p>
    <w:p w:rsidR="001E565F" w:rsidRPr="00756058" w:rsidRDefault="001E565F" w:rsidP="00E97402">
      <w:pPr>
        <w:ind w:firstLine="720"/>
        <w:jc w:val="both"/>
        <w:rPr>
          <w:b/>
          <w:sz w:val="22"/>
          <w:szCs w:val="22"/>
          <w:lang w:val="sr-Cyrl-BA"/>
        </w:rPr>
      </w:pPr>
    </w:p>
    <w:p w:rsidR="001E565F" w:rsidRPr="00756058" w:rsidRDefault="002D456F" w:rsidP="001E565F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 xml:space="preserve">Ниво квалитета </w:t>
      </w:r>
      <w:r w:rsidR="00985F59">
        <w:rPr>
          <w:b/>
          <w:sz w:val="22"/>
          <w:szCs w:val="22"/>
          <w:lang w:val="sr-Cyrl-BA"/>
        </w:rPr>
        <w:t>за стандард</w:t>
      </w:r>
      <w:r>
        <w:rPr>
          <w:b/>
          <w:sz w:val="22"/>
          <w:szCs w:val="22"/>
          <w:lang w:val="sr-Cyrl-BA"/>
        </w:rPr>
        <w:t xml:space="preserve"> 6</w:t>
      </w:r>
      <w:r w:rsidR="001E565F" w:rsidRPr="00756058">
        <w:rPr>
          <w:b/>
          <w:sz w:val="22"/>
          <w:szCs w:val="22"/>
          <w:lang w:val="sr-Cyrl-BA"/>
        </w:rPr>
        <w:t>: ..........................</w:t>
      </w:r>
    </w:p>
    <w:p w:rsidR="00E97402" w:rsidRPr="00756058" w:rsidRDefault="00E97402" w:rsidP="00E97402">
      <w:pPr>
        <w:jc w:val="both"/>
        <w:rPr>
          <w:b/>
          <w:sz w:val="22"/>
          <w:szCs w:val="22"/>
          <w:lang w:val="sr-Cyrl-BA"/>
        </w:rPr>
      </w:pPr>
    </w:p>
    <w:p w:rsidR="00E97402" w:rsidRPr="00756058" w:rsidRDefault="00E97402" w:rsidP="00E97402">
      <w:pPr>
        <w:jc w:val="both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>Активности за побољшање:</w:t>
      </w:r>
    </w:p>
    <w:p w:rsidR="00F61487" w:rsidRPr="00756058" w:rsidRDefault="00F61487" w:rsidP="00F61487">
      <w:pPr>
        <w:rPr>
          <w:b/>
          <w:sz w:val="22"/>
          <w:szCs w:val="22"/>
          <w:lang w:val="en-US"/>
        </w:rPr>
      </w:pPr>
    </w:p>
    <w:p w:rsidR="00113AF3" w:rsidRPr="00756058" w:rsidRDefault="009155CB" w:rsidP="009155CB">
      <w:pPr>
        <w:spacing w:after="160" w:line="259" w:lineRule="auto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br w:type="page"/>
      </w:r>
    </w:p>
    <w:p w:rsidR="00113AF3" w:rsidRPr="00756058" w:rsidRDefault="00113AF3" w:rsidP="00F61487">
      <w:pPr>
        <w:rPr>
          <w:b/>
          <w:sz w:val="22"/>
          <w:szCs w:val="22"/>
          <w:lang w:val="en-US"/>
        </w:rPr>
      </w:pPr>
    </w:p>
    <w:p w:rsidR="00E97402" w:rsidRPr="00756058" w:rsidRDefault="00E97402" w:rsidP="0012798C">
      <w:pPr>
        <w:spacing w:after="200" w:line="276" w:lineRule="auto"/>
        <w:contextualSpacing/>
        <w:rPr>
          <w:b/>
          <w:sz w:val="22"/>
          <w:szCs w:val="22"/>
        </w:rPr>
      </w:pPr>
      <w:r w:rsidRPr="00756058">
        <w:rPr>
          <w:b/>
          <w:sz w:val="22"/>
          <w:szCs w:val="22"/>
          <w:lang w:val="sr-Cyrl-BA"/>
        </w:rPr>
        <w:t xml:space="preserve">Стандард 7. </w:t>
      </w:r>
      <w:r w:rsidR="003172FD" w:rsidRPr="00756058">
        <w:rPr>
          <w:b/>
          <w:sz w:val="22"/>
          <w:szCs w:val="22"/>
          <w:lang w:val="en-GB"/>
        </w:rPr>
        <w:t>Систем</w:t>
      </w:r>
      <w:r w:rsidR="00381D79" w:rsidRPr="00756058">
        <w:rPr>
          <w:b/>
          <w:sz w:val="22"/>
          <w:szCs w:val="22"/>
        </w:rPr>
        <w:t>и</w:t>
      </w:r>
      <w:r w:rsidR="003172FD" w:rsidRPr="00756058">
        <w:rPr>
          <w:b/>
          <w:sz w:val="22"/>
          <w:szCs w:val="22"/>
          <w:lang w:val="en-GB"/>
        </w:rPr>
        <w:t xml:space="preserve"> и п</w:t>
      </w:r>
      <w:r w:rsidR="003172FD" w:rsidRPr="00756058">
        <w:rPr>
          <w:b/>
          <w:sz w:val="22"/>
          <w:szCs w:val="22"/>
        </w:rPr>
        <w:t>роцедуре</w:t>
      </w:r>
      <w:r w:rsidRPr="00756058">
        <w:rPr>
          <w:b/>
          <w:sz w:val="22"/>
          <w:szCs w:val="22"/>
          <w:lang w:val="en-GB"/>
        </w:rPr>
        <w:t xml:space="preserve"> осигурања квалитета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0"/>
      </w:tblGrid>
      <w:tr w:rsidR="00E97402" w:rsidRPr="00756058" w:rsidTr="000E5CFB">
        <w:tc>
          <w:tcPr>
            <w:tcW w:w="9968" w:type="dxa"/>
            <w:shd w:val="clear" w:color="auto" w:fill="DBDBDB" w:themeFill="accent3" w:themeFillTint="66"/>
          </w:tcPr>
          <w:p w:rsidR="00E97402" w:rsidRPr="00756058" w:rsidRDefault="00E97402" w:rsidP="000E5CFB">
            <w:pPr>
              <w:spacing w:line="276" w:lineRule="auto"/>
              <w:jc w:val="both"/>
              <w:rPr>
                <w:rFonts w:cs="Calibri"/>
                <w:b/>
                <w:sz w:val="22"/>
                <w:szCs w:val="22"/>
                <w:lang w:val="sr-Cyrl-BA"/>
              </w:rPr>
            </w:pPr>
            <w:r w:rsidRPr="00756058">
              <w:rPr>
                <w:rFonts w:cs="Calibri"/>
                <w:b/>
                <w:sz w:val="22"/>
                <w:szCs w:val="22"/>
                <w:lang w:val="sr-Cyrl-BA"/>
              </w:rPr>
              <w:t>Индикатори</w:t>
            </w:r>
          </w:p>
        </w:tc>
      </w:tr>
      <w:tr w:rsidR="0012798C" w:rsidRPr="00756058" w:rsidTr="000E5CFB">
        <w:tc>
          <w:tcPr>
            <w:tcW w:w="9968" w:type="dxa"/>
          </w:tcPr>
          <w:p w:rsidR="009B5CB7" w:rsidRPr="00756058" w:rsidRDefault="009B5CB7" w:rsidP="009B5CB7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</w:rPr>
              <w:t>Формиран је тим за самовредновање рада школе и одређен координатор тима</w:t>
            </w:r>
            <w:r w:rsidRPr="00756058">
              <w:rPr>
                <w:sz w:val="22"/>
                <w:szCs w:val="22"/>
                <w:lang w:val="sr-Cyrl-BA"/>
              </w:rPr>
              <w:t>.</w:t>
            </w:r>
          </w:p>
          <w:p w:rsidR="009B5CB7" w:rsidRPr="00756058" w:rsidRDefault="009B5CB7" w:rsidP="009B5CB7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Успостављен је транспарентан систем осигурања квалитета рада школе у који је укључено особље школе. </w:t>
            </w:r>
          </w:p>
          <w:p w:rsidR="009B5CB7" w:rsidRPr="00756058" w:rsidRDefault="009B5CB7" w:rsidP="009B5CB7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2"/>
                <w:szCs w:val="22"/>
                <w:lang w:val="sr-Cyrl-BA"/>
              </w:rPr>
            </w:pPr>
            <w:r w:rsidRPr="00756058">
              <w:rPr>
                <w:sz w:val="22"/>
                <w:szCs w:val="22"/>
              </w:rPr>
              <w:t>Наставници се подстичу и врше саморефлексију и само</w:t>
            </w:r>
            <w:r w:rsidRPr="00756058">
              <w:rPr>
                <w:sz w:val="22"/>
                <w:szCs w:val="22"/>
                <w:lang w:val="sr-Cyrl-BA"/>
              </w:rPr>
              <w:t>вредновање свог рада.</w:t>
            </w:r>
          </w:p>
          <w:p w:rsidR="009B5CB7" w:rsidRPr="00756058" w:rsidRDefault="009B5CB7" w:rsidP="009B5CB7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Процедуре осигурања квалитета покривају сваки аспект рада школе и систематично се ревидирају.</w:t>
            </w:r>
          </w:p>
          <w:p w:rsidR="009B5CB7" w:rsidRPr="00756058" w:rsidRDefault="009B5CB7" w:rsidP="009B5CB7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Резултати рада школе, као и свих запослених су транспарентни/познати и о њима се расправља.</w:t>
            </w:r>
          </w:p>
          <w:p w:rsidR="009B5CB7" w:rsidRPr="00756058" w:rsidRDefault="009B5CB7" w:rsidP="009B5CB7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 xml:space="preserve">Успостављен је систем извјештавања у школи, који укључује и </w:t>
            </w:r>
            <w:r w:rsidRPr="00756058">
              <w:rPr>
                <w:sz w:val="22"/>
                <w:szCs w:val="22"/>
                <w:lang w:val="sr-Cyrl-BA"/>
              </w:rPr>
              <w:t xml:space="preserve">вредновање </w:t>
            </w:r>
            <w:r w:rsidRPr="00756058">
              <w:rPr>
                <w:sz w:val="22"/>
                <w:szCs w:val="22"/>
              </w:rPr>
              <w:t>рада школе.</w:t>
            </w:r>
          </w:p>
          <w:p w:rsidR="009B5CB7" w:rsidRPr="00756058" w:rsidRDefault="009B5CB7" w:rsidP="009B5CB7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Оцјењивање особља и њихов стручни развој се разматра у оквиру осигурања квалитета рада школе.</w:t>
            </w:r>
          </w:p>
          <w:p w:rsidR="009B5CB7" w:rsidRPr="00756058" w:rsidRDefault="009B5CB7" w:rsidP="009B5CB7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Систем осигурања квалитета укључује прикупљање информација (мишљења и ставова) од ученика, родитеља, наставника и осталих запослених у школи, као и од релевантних субјеката у локалној заједници.</w:t>
            </w:r>
          </w:p>
          <w:p w:rsidR="009B5CB7" w:rsidRPr="00756058" w:rsidRDefault="009B5CB7" w:rsidP="009B5CB7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Школа пише периодични извјештај о проведеном само</w:t>
            </w:r>
            <w:r w:rsidRPr="00756058">
              <w:rPr>
                <w:sz w:val="22"/>
                <w:szCs w:val="22"/>
                <w:lang w:val="sr-Cyrl-BA"/>
              </w:rPr>
              <w:t>вредновању</w:t>
            </w:r>
            <w:r w:rsidRPr="00756058">
              <w:rPr>
                <w:sz w:val="22"/>
                <w:szCs w:val="22"/>
              </w:rPr>
              <w:t xml:space="preserve"> који садржи и акциони план као одговор на идентификоване слабости.</w:t>
            </w:r>
          </w:p>
          <w:p w:rsidR="009B5CB7" w:rsidRPr="00756058" w:rsidRDefault="009B5CB7" w:rsidP="009B5CB7">
            <w:pPr>
              <w:pStyle w:val="ListParagraph"/>
              <w:numPr>
                <w:ilvl w:val="0"/>
                <w:numId w:val="50"/>
              </w:numPr>
              <w:tabs>
                <w:tab w:val="left" w:pos="535"/>
              </w:tabs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Школа има план унапређења квалитета васпитно-образовног рада, као саставни дио развојног плана школе.</w:t>
            </w:r>
          </w:p>
          <w:p w:rsidR="0012798C" w:rsidRPr="009155CB" w:rsidRDefault="009B5CB7" w:rsidP="0012798C">
            <w:pPr>
              <w:pStyle w:val="ListParagraph"/>
              <w:numPr>
                <w:ilvl w:val="0"/>
                <w:numId w:val="50"/>
              </w:numPr>
              <w:tabs>
                <w:tab w:val="left" w:pos="535"/>
              </w:tabs>
              <w:jc w:val="both"/>
              <w:rPr>
                <w:sz w:val="22"/>
                <w:szCs w:val="22"/>
              </w:rPr>
            </w:pPr>
            <w:r w:rsidRPr="00756058">
              <w:rPr>
                <w:sz w:val="22"/>
                <w:szCs w:val="22"/>
              </w:rPr>
              <w:t>Развојни план школе је израђен</w:t>
            </w:r>
            <w:r w:rsidRPr="00756058">
              <w:rPr>
                <w:rFonts w:eastAsiaTheme="minorEastAsia"/>
                <w:sz w:val="22"/>
                <w:szCs w:val="22"/>
              </w:rPr>
              <w:t xml:space="preserve"> у складу са прописаном методологијом a </w:t>
            </w:r>
            <w:r w:rsidRPr="00756058">
              <w:rPr>
                <w:sz w:val="22"/>
                <w:szCs w:val="22"/>
              </w:rPr>
              <w:t>на основу потреба произашлих испитивањем мишљења ученика, родитеља, наставника те осталих субјеката чије мишљење школа сматра важним; усмјерен је на унапређење и побољшање квалитета рада школе,  а у складу је са визијом и мисијом школе; ревидира се и ажурира на годишњем нивоу.</w:t>
            </w:r>
          </w:p>
        </w:tc>
      </w:tr>
    </w:tbl>
    <w:p w:rsidR="00E97402" w:rsidRPr="00756058" w:rsidRDefault="00E97402" w:rsidP="00E97402">
      <w:pPr>
        <w:jc w:val="both"/>
        <w:rPr>
          <w:b/>
          <w:sz w:val="22"/>
          <w:szCs w:val="22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0"/>
      </w:tblGrid>
      <w:tr w:rsidR="00E97402" w:rsidRPr="00756058" w:rsidTr="000E5CFB">
        <w:tc>
          <w:tcPr>
            <w:tcW w:w="9968" w:type="dxa"/>
            <w:shd w:val="clear" w:color="auto" w:fill="DBDBDB" w:themeFill="accent3" w:themeFillTint="66"/>
          </w:tcPr>
          <w:p w:rsidR="00E97402" w:rsidRPr="00756058" w:rsidRDefault="003A74DD" w:rsidP="000E5CFB">
            <w:pPr>
              <w:jc w:val="both"/>
              <w:rPr>
                <w:b/>
                <w:sz w:val="22"/>
                <w:szCs w:val="22"/>
                <w:lang w:val="sr-Cyrl-BA"/>
              </w:rPr>
            </w:pPr>
            <w:r w:rsidRPr="00756058">
              <w:rPr>
                <w:b/>
                <w:sz w:val="22"/>
                <w:szCs w:val="22"/>
                <w:lang w:val="sr-Cyrl-BA"/>
              </w:rPr>
              <w:t>Анализе и релевантна документација и материјали као докази</w:t>
            </w:r>
          </w:p>
        </w:tc>
      </w:tr>
      <w:tr w:rsidR="00E97402" w:rsidRPr="00756058" w:rsidTr="000E5CFB">
        <w:tc>
          <w:tcPr>
            <w:tcW w:w="9968" w:type="dxa"/>
          </w:tcPr>
          <w:p w:rsidR="00E97402" w:rsidRPr="00756058" w:rsidRDefault="00E97402" w:rsidP="000E5CFB">
            <w:pPr>
              <w:jc w:val="both"/>
              <w:rPr>
                <w:b/>
                <w:sz w:val="22"/>
                <w:szCs w:val="22"/>
                <w:lang w:val="sr-Cyrl-BA"/>
              </w:rPr>
            </w:pPr>
          </w:p>
          <w:p w:rsidR="00E97402" w:rsidRPr="00756058" w:rsidRDefault="00E97402" w:rsidP="000E5CFB">
            <w:pPr>
              <w:jc w:val="both"/>
              <w:rPr>
                <w:b/>
                <w:sz w:val="22"/>
                <w:szCs w:val="22"/>
                <w:lang w:val="sr-Cyrl-BA"/>
              </w:rPr>
            </w:pPr>
          </w:p>
          <w:p w:rsidR="00E97402" w:rsidRPr="00756058" w:rsidRDefault="00E97402" w:rsidP="000E5CFB">
            <w:pPr>
              <w:jc w:val="both"/>
              <w:rPr>
                <w:b/>
                <w:sz w:val="22"/>
                <w:szCs w:val="22"/>
                <w:lang w:val="sr-Cyrl-BA"/>
              </w:rPr>
            </w:pPr>
          </w:p>
          <w:p w:rsidR="00E97402" w:rsidRPr="00756058" w:rsidRDefault="00E97402" w:rsidP="000E5CFB">
            <w:pPr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</w:tr>
    </w:tbl>
    <w:p w:rsidR="00E97402" w:rsidRPr="00756058" w:rsidRDefault="00E97402" w:rsidP="00E97402">
      <w:pPr>
        <w:jc w:val="both"/>
        <w:rPr>
          <w:b/>
          <w:sz w:val="22"/>
          <w:szCs w:val="22"/>
          <w:lang w:val="sr-Cyrl-BA"/>
        </w:rPr>
      </w:pPr>
    </w:p>
    <w:p w:rsidR="00E97402" w:rsidRPr="00756058" w:rsidRDefault="00E97402" w:rsidP="00E97402">
      <w:pPr>
        <w:jc w:val="both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>Процјена усклађености:</w:t>
      </w:r>
    </w:p>
    <w:p w:rsidR="00E97402" w:rsidRPr="00756058" w:rsidRDefault="00E97402" w:rsidP="00E97402">
      <w:pPr>
        <w:jc w:val="both"/>
        <w:rPr>
          <w:b/>
          <w:sz w:val="22"/>
          <w:szCs w:val="22"/>
          <w:lang w:val="sr-Cyrl-BA"/>
        </w:rPr>
      </w:pPr>
    </w:p>
    <w:p w:rsidR="00E97402" w:rsidRPr="00756058" w:rsidRDefault="00E97402" w:rsidP="00E97402">
      <w:pPr>
        <w:ind w:firstLine="720"/>
        <w:jc w:val="both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>Јаке стране</w:t>
      </w:r>
    </w:p>
    <w:p w:rsidR="00E97402" w:rsidRPr="00756058" w:rsidRDefault="00E97402" w:rsidP="00E97402">
      <w:pPr>
        <w:ind w:firstLine="720"/>
        <w:jc w:val="both"/>
        <w:rPr>
          <w:b/>
          <w:sz w:val="22"/>
          <w:szCs w:val="22"/>
          <w:lang w:val="sr-Cyrl-BA"/>
        </w:rPr>
      </w:pPr>
    </w:p>
    <w:p w:rsidR="00E97402" w:rsidRPr="00756058" w:rsidRDefault="00E97402" w:rsidP="00E97402">
      <w:pPr>
        <w:ind w:firstLine="720"/>
        <w:jc w:val="both"/>
        <w:rPr>
          <w:b/>
          <w:sz w:val="22"/>
          <w:szCs w:val="22"/>
          <w:lang w:val="sr-Cyrl-BA"/>
        </w:rPr>
      </w:pPr>
      <w:r w:rsidRPr="00756058">
        <w:rPr>
          <w:b/>
          <w:sz w:val="22"/>
          <w:szCs w:val="22"/>
          <w:lang w:val="sr-Cyrl-BA"/>
        </w:rPr>
        <w:t>Слабе стране</w:t>
      </w:r>
    </w:p>
    <w:p w:rsidR="001E565F" w:rsidRPr="00756058" w:rsidRDefault="001E565F" w:rsidP="00E97402">
      <w:pPr>
        <w:ind w:firstLine="720"/>
        <w:jc w:val="both"/>
        <w:rPr>
          <w:b/>
          <w:sz w:val="22"/>
          <w:szCs w:val="22"/>
          <w:lang w:val="sr-Cyrl-BA"/>
        </w:rPr>
      </w:pPr>
    </w:p>
    <w:p w:rsidR="001E565F" w:rsidRPr="00756058" w:rsidRDefault="002D456F" w:rsidP="001E565F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 xml:space="preserve">Ниво квалитета </w:t>
      </w:r>
      <w:r w:rsidR="00985F59">
        <w:rPr>
          <w:b/>
          <w:sz w:val="22"/>
          <w:szCs w:val="22"/>
          <w:lang w:val="sr-Cyrl-BA"/>
        </w:rPr>
        <w:t>за стандард</w:t>
      </w:r>
      <w:r w:rsidR="00735E50">
        <w:rPr>
          <w:b/>
          <w:sz w:val="22"/>
          <w:szCs w:val="22"/>
          <w:lang w:val="sr-Latn-BA"/>
        </w:rPr>
        <w:t xml:space="preserve"> </w:t>
      </w:r>
      <w:r>
        <w:rPr>
          <w:b/>
          <w:sz w:val="22"/>
          <w:szCs w:val="22"/>
          <w:lang w:val="sr-Cyrl-BA"/>
        </w:rPr>
        <w:t>7</w:t>
      </w:r>
      <w:r w:rsidR="001E565F" w:rsidRPr="00756058">
        <w:rPr>
          <w:b/>
          <w:sz w:val="22"/>
          <w:szCs w:val="22"/>
          <w:lang w:val="sr-Cyrl-BA"/>
        </w:rPr>
        <w:t>: ..........................</w:t>
      </w:r>
    </w:p>
    <w:p w:rsidR="00E97402" w:rsidRPr="00756058" w:rsidRDefault="00E97402" w:rsidP="00E97402">
      <w:pPr>
        <w:jc w:val="both"/>
        <w:rPr>
          <w:b/>
          <w:sz w:val="22"/>
          <w:szCs w:val="22"/>
          <w:lang w:val="sr-Cyrl-BA"/>
        </w:rPr>
      </w:pPr>
    </w:p>
    <w:p w:rsidR="00E97402" w:rsidRDefault="00E97402" w:rsidP="00E97402">
      <w:pPr>
        <w:jc w:val="both"/>
        <w:rPr>
          <w:b/>
          <w:sz w:val="22"/>
          <w:szCs w:val="22"/>
          <w:lang w:val="en-US"/>
        </w:rPr>
      </w:pPr>
      <w:r w:rsidRPr="00756058">
        <w:rPr>
          <w:b/>
          <w:sz w:val="22"/>
          <w:szCs w:val="22"/>
          <w:lang w:val="sr-Cyrl-BA"/>
        </w:rPr>
        <w:t>Активности за побољшање:</w:t>
      </w:r>
    </w:p>
    <w:p w:rsidR="002E5C2E" w:rsidRPr="002E5C2E" w:rsidRDefault="002E5C2E" w:rsidP="00E97402">
      <w:pPr>
        <w:jc w:val="both"/>
        <w:rPr>
          <w:b/>
          <w:sz w:val="22"/>
          <w:szCs w:val="22"/>
          <w:lang w:val="en-US"/>
        </w:rPr>
      </w:pPr>
    </w:p>
    <w:p w:rsidR="006A5945" w:rsidRPr="00756058" w:rsidRDefault="006A5945" w:rsidP="00E97402">
      <w:pPr>
        <w:jc w:val="both"/>
        <w:rPr>
          <w:b/>
          <w:sz w:val="22"/>
          <w:szCs w:val="22"/>
          <w:lang w:val="sr-Cyrl-BA"/>
        </w:rPr>
      </w:pPr>
    </w:p>
    <w:p w:rsidR="00767D2B" w:rsidRPr="00756058" w:rsidRDefault="00767D2B" w:rsidP="00DE1D61">
      <w:pPr>
        <w:pStyle w:val="ListParagraph"/>
        <w:numPr>
          <w:ilvl w:val="0"/>
          <w:numId w:val="28"/>
        </w:numPr>
        <w:jc w:val="both"/>
        <w:rPr>
          <w:b/>
          <w:sz w:val="22"/>
          <w:szCs w:val="22"/>
          <w:lang w:val="hr-HR"/>
        </w:rPr>
      </w:pPr>
      <w:r w:rsidRPr="00756058">
        <w:rPr>
          <w:b/>
          <w:sz w:val="22"/>
          <w:szCs w:val="22"/>
          <w:lang w:val="en-US"/>
        </w:rPr>
        <w:t xml:space="preserve">SWOT </w:t>
      </w:r>
      <w:r w:rsidRPr="00756058">
        <w:rPr>
          <w:b/>
          <w:sz w:val="22"/>
          <w:szCs w:val="22"/>
          <w:lang w:val="sr-Cyrl-BA"/>
        </w:rPr>
        <w:t>АНАЛИЗА</w:t>
      </w:r>
    </w:p>
    <w:p w:rsidR="00F7728A" w:rsidRPr="00756058" w:rsidRDefault="00F7728A" w:rsidP="00F7728A">
      <w:pPr>
        <w:pStyle w:val="ListParagraph"/>
        <w:rPr>
          <w:b/>
          <w:sz w:val="22"/>
          <w:szCs w:val="22"/>
          <w:lang w:val="hr-HR"/>
        </w:rPr>
      </w:pPr>
    </w:p>
    <w:p w:rsidR="00D670B6" w:rsidRPr="00756058" w:rsidRDefault="00617340" w:rsidP="00D670B6">
      <w:pPr>
        <w:jc w:val="both"/>
        <w:rPr>
          <w:iCs/>
          <w:sz w:val="22"/>
          <w:szCs w:val="22"/>
          <w:lang w:val="bs-Cyrl-BA"/>
        </w:rPr>
      </w:pPr>
      <w:r w:rsidRPr="00756058">
        <w:rPr>
          <w:iCs/>
          <w:sz w:val="22"/>
          <w:szCs w:val="22"/>
          <w:lang w:val="bs-Cyrl-BA"/>
        </w:rPr>
        <w:t>Анализирајте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предности</w:t>
      </w:r>
      <w:r w:rsidR="00D670B6" w:rsidRPr="00756058">
        <w:rPr>
          <w:iCs/>
          <w:sz w:val="22"/>
          <w:szCs w:val="22"/>
          <w:lang w:val="bs-Cyrl-BA"/>
        </w:rPr>
        <w:t xml:space="preserve">, </w:t>
      </w:r>
      <w:r w:rsidRPr="00756058">
        <w:rPr>
          <w:iCs/>
          <w:sz w:val="22"/>
          <w:szCs w:val="22"/>
          <w:lang w:val="bs-Cyrl-BA"/>
        </w:rPr>
        <w:t>слабости</w:t>
      </w:r>
      <w:r w:rsidR="00D670B6" w:rsidRPr="00756058">
        <w:rPr>
          <w:iCs/>
          <w:sz w:val="22"/>
          <w:szCs w:val="22"/>
          <w:lang w:val="bs-Cyrl-BA"/>
        </w:rPr>
        <w:t xml:space="preserve">, </w:t>
      </w:r>
      <w:r w:rsidRPr="00756058">
        <w:rPr>
          <w:iCs/>
          <w:sz w:val="22"/>
          <w:szCs w:val="22"/>
          <w:lang w:val="bs-Cyrl-BA"/>
        </w:rPr>
        <w:t>могућности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и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пријетње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за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вашу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школу</w:t>
      </w:r>
      <w:r w:rsidR="00D670B6" w:rsidRPr="00756058">
        <w:rPr>
          <w:iCs/>
          <w:sz w:val="22"/>
          <w:szCs w:val="22"/>
          <w:lang w:val="bs-Cyrl-BA"/>
        </w:rPr>
        <w:t xml:space="preserve">. </w:t>
      </w:r>
      <w:r w:rsidRPr="00756058">
        <w:rPr>
          <w:iCs/>
          <w:sz w:val="22"/>
          <w:szCs w:val="22"/>
          <w:lang w:val="bs-Cyrl-BA"/>
        </w:rPr>
        <w:t>Можете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користити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већ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дефинисане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јаке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и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слабе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тачке</w:t>
      </w:r>
      <w:r w:rsidR="00D670B6" w:rsidRPr="00756058">
        <w:rPr>
          <w:iCs/>
          <w:sz w:val="22"/>
          <w:szCs w:val="22"/>
          <w:lang w:val="bs-Cyrl-BA"/>
        </w:rPr>
        <w:t xml:space="preserve">, </w:t>
      </w:r>
      <w:r w:rsidRPr="00756058">
        <w:rPr>
          <w:iCs/>
          <w:sz w:val="22"/>
          <w:szCs w:val="22"/>
          <w:lang w:val="bs-Cyrl-BA"/>
        </w:rPr>
        <w:t>на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начин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да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процјените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="00AA77F7" w:rsidRPr="00756058">
        <w:rPr>
          <w:iCs/>
          <w:sz w:val="22"/>
          <w:szCs w:val="22"/>
          <w:lang w:val="bs-Cyrl-BA"/>
        </w:rPr>
        <w:t xml:space="preserve">да ли оне </w:t>
      </w:r>
      <w:r w:rsidRPr="00756058">
        <w:rPr>
          <w:iCs/>
          <w:sz w:val="22"/>
          <w:szCs w:val="22"/>
          <w:lang w:val="bs-Cyrl-BA"/>
        </w:rPr>
        <w:t>зависе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од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унутрашњих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или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спољашњих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фактора. Користите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табелу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да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наведете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кључне тачке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које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се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рефлектују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на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рад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школе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као и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на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образовни</w:t>
      </w:r>
      <w:r w:rsidR="00D670B6" w:rsidRPr="00756058">
        <w:rPr>
          <w:iCs/>
          <w:sz w:val="22"/>
          <w:szCs w:val="22"/>
          <w:lang w:val="bs-Cyrl-BA"/>
        </w:rPr>
        <w:t xml:space="preserve"> </w:t>
      </w:r>
      <w:r w:rsidRPr="00756058">
        <w:rPr>
          <w:iCs/>
          <w:sz w:val="22"/>
          <w:szCs w:val="22"/>
          <w:lang w:val="bs-Cyrl-BA"/>
        </w:rPr>
        <w:t>процес</w:t>
      </w:r>
      <w:r w:rsidR="00D670B6" w:rsidRPr="00756058">
        <w:rPr>
          <w:iCs/>
          <w:sz w:val="22"/>
          <w:szCs w:val="22"/>
          <w:lang w:val="bs-Cyrl-BA"/>
        </w:rPr>
        <w:t>:</w:t>
      </w:r>
    </w:p>
    <w:p w:rsidR="00F42CF7" w:rsidRPr="00756058" w:rsidRDefault="00F42CF7" w:rsidP="00D670B6">
      <w:pPr>
        <w:rPr>
          <w:b/>
          <w:sz w:val="22"/>
          <w:szCs w:val="22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0"/>
        <w:gridCol w:w="4940"/>
      </w:tblGrid>
      <w:tr w:rsidR="00D670B6" w:rsidRPr="00756058" w:rsidTr="00C40AFF">
        <w:tc>
          <w:tcPr>
            <w:tcW w:w="2500" w:type="pct"/>
            <w:shd w:val="clear" w:color="auto" w:fill="DDD9C3"/>
          </w:tcPr>
          <w:p w:rsidR="00F7728A" w:rsidRPr="00756058" w:rsidRDefault="00F7728A" w:rsidP="00C03870">
            <w:pPr>
              <w:jc w:val="both"/>
              <w:rPr>
                <w:b/>
                <w:lang w:val="sr-Cyrl-BA"/>
              </w:rPr>
            </w:pPr>
            <w:r w:rsidRPr="00756058">
              <w:rPr>
                <w:b/>
                <w:iCs/>
                <w:sz w:val="22"/>
                <w:szCs w:val="22"/>
                <w:lang w:val="sr-Cyrl-BA"/>
              </w:rPr>
              <w:t>Предности</w:t>
            </w:r>
          </w:p>
        </w:tc>
        <w:tc>
          <w:tcPr>
            <w:tcW w:w="2500" w:type="pct"/>
            <w:shd w:val="clear" w:color="auto" w:fill="DDD9C3"/>
          </w:tcPr>
          <w:p w:rsidR="00F7728A" w:rsidRPr="00756058" w:rsidRDefault="00F7728A" w:rsidP="00C03870">
            <w:pPr>
              <w:jc w:val="both"/>
              <w:rPr>
                <w:b/>
                <w:lang w:val="sr-Cyrl-BA"/>
              </w:rPr>
            </w:pPr>
            <w:r w:rsidRPr="00756058">
              <w:rPr>
                <w:b/>
                <w:iCs/>
                <w:sz w:val="22"/>
                <w:szCs w:val="22"/>
                <w:lang w:val="sr-Cyrl-BA"/>
              </w:rPr>
              <w:t>Слабости</w:t>
            </w:r>
          </w:p>
        </w:tc>
      </w:tr>
      <w:tr w:rsidR="00D670B6" w:rsidRPr="00756058" w:rsidTr="002E5C2E">
        <w:trPr>
          <w:trHeight w:val="905"/>
        </w:trPr>
        <w:tc>
          <w:tcPr>
            <w:tcW w:w="2500" w:type="pct"/>
            <w:shd w:val="clear" w:color="auto" w:fill="auto"/>
          </w:tcPr>
          <w:p w:rsidR="00F7728A" w:rsidRPr="00756058" w:rsidRDefault="00F7728A" w:rsidP="00F7728A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/>
              <w:jc w:val="both"/>
            </w:pPr>
          </w:p>
        </w:tc>
        <w:tc>
          <w:tcPr>
            <w:tcW w:w="2500" w:type="pct"/>
            <w:shd w:val="clear" w:color="auto" w:fill="auto"/>
          </w:tcPr>
          <w:p w:rsidR="00F7728A" w:rsidRPr="00756058" w:rsidRDefault="00F7728A" w:rsidP="00F7728A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/>
              <w:jc w:val="both"/>
            </w:pPr>
          </w:p>
        </w:tc>
      </w:tr>
      <w:tr w:rsidR="00D670B6" w:rsidRPr="00756058" w:rsidTr="00C40AFF">
        <w:tc>
          <w:tcPr>
            <w:tcW w:w="2500" w:type="pct"/>
            <w:shd w:val="clear" w:color="auto" w:fill="DDD9C3"/>
          </w:tcPr>
          <w:p w:rsidR="00F7728A" w:rsidRPr="00756058" w:rsidRDefault="00F7728A" w:rsidP="00C03870">
            <w:pPr>
              <w:jc w:val="both"/>
              <w:rPr>
                <w:b/>
                <w:lang w:val="sr-Cyrl-BA"/>
              </w:rPr>
            </w:pPr>
            <w:r w:rsidRPr="00756058">
              <w:rPr>
                <w:b/>
                <w:iCs/>
                <w:sz w:val="22"/>
                <w:szCs w:val="22"/>
                <w:lang w:val="sr-Cyrl-BA"/>
              </w:rPr>
              <w:t>Могућности</w:t>
            </w:r>
          </w:p>
        </w:tc>
        <w:tc>
          <w:tcPr>
            <w:tcW w:w="2500" w:type="pct"/>
            <w:shd w:val="clear" w:color="auto" w:fill="DDD9C3"/>
          </w:tcPr>
          <w:p w:rsidR="00F7728A" w:rsidRPr="00756058" w:rsidRDefault="00F7728A" w:rsidP="00C03870">
            <w:pPr>
              <w:jc w:val="both"/>
              <w:rPr>
                <w:b/>
                <w:lang w:val="sr-Cyrl-BA"/>
              </w:rPr>
            </w:pPr>
            <w:r w:rsidRPr="00756058">
              <w:rPr>
                <w:b/>
                <w:iCs/>
                <w:sz w:val="22"/>
                <w:szCs w:val="22"/>
                <w:lang w:val="sr-Cyrl-BA"/>
              </w:rPr>
              <w:t>Пријетње</w:t>
            </w:r>
          </w:p>
        </w:tc>
      </w:tr>
      <w:tr w:rsidR="00D670B6" w:rsidRPr="00756058" w:rsidTr="00C40AFF">
        <w:trPr>
          <w:trHeight w:val="968"/>
        </w:trPr>
        <w:tc>
          <w:tcPr>
            <w:tcW w:w="2500" w:type="pct"/>
            <w:shd w:val="clear" w:color="auto" w:fill="auto"/>
          </w:tcPr>
          <w:p w:rsidR="00F7728A" w:rsidRPr="00756058" w:rsidRDefault="00F7728A" w:rsidP="00F7728A">
            <w:pPr>
              <w:pStyle w:val="ListParagraph"/>
              <w:numPr>
                <w:ilvl w:val="0"/>
                <w:numId w:val="29"/>
              </w:numPr>
              <w:jc w:val="both"/>
            </w:pPr>
          </w:p>
          <w:p w:rsidR="00F7728A" w:rsidRPr="00756058" w:rsidRDefault="00F7728A" w:rsidP="00F7728A">
            <w:pPr>
              <w:jc w:val="both"/>
            </w:pPr>
          </w:p>
        </w:tc>
        <w:tc>
          <w:tcPr>
            <w:tcW w:w="2500" w:type="pct"/>
            <w:shd w:val="clear" w:color="auto" w:fill="auto"/>
          </w:tcPr>
          <w:p w:rsidR="00F7728A" w:rsidRPr="00756058" w:rsidRDefault="00F7728A" w:rsidP="00F7728A">
            <w:pPr>
              <w:pStyle w:val="ListParagraph"/>
              <w:numPr>
                <w:ilvl w:val="0"/>
                <w:numId w:val="30"/>
              </w:numPr>
              <w:spacing w:line="276" w:lineRule="auto"/>
              <w:contextualSpacing/>
              <w:jc w:val="both"/>
            </w:pPr>
            <w:r w:rsidRPr="00756058">
              <w:rPr>
                <w:sz w:val="22"/>
                <w:szCs w:val="22"/>
              </w:rPr>
              <w:t xml:space="preserve"> </w:t>
            </w:r>
          </w:p>
        </w:tc>
      </w:tr>
    </w:tbl>
    <w:p w:rsidR="00D67D37" w:rsidRPr="00756058" w:rsidRDefault="00D67D37" w:rsidP="009155CB">
      <w:pPr>
        <w:rPr>
          <w:sz w:val="22"/>
          <w:szCs w:val="22"/>
          <w:lang w:val="sr-Cyrl-BA"/>
        </w:rPr>
      </w:pPr>
      <w:r w:rsidRPr="00756058">
        <w:rPr>
          <w:sz w:val="22"/>
          <w:szCs w:val="22"/>
        </w:rPr>
        <w:t>Напишите кратке анализе за сваки од елемената SWOT-а (укупно 4 поглавља)</w:t>
      </w:r>
      <w:r w:rsidR="009155CB">
        <w:rPr>
          <w:sz w:val="22"/>
          <w:szCs w:val="22"/>
          <w:lang w:val="sr-Latn-CS"/>
        </w:rPr>
        <w:t>.</w:t>
      </w:r>
      <w:r w:rsidR="009155CB">
        <w:rPr>
          <w:sz w:val="22"/>
          <w:szCs w:val="22"/>
          <w:lang w:val="sr-Cyrl-BA"/>
        </w:rPr>
        <w:br w:type="page"/>
      </w:r>
    </w:p>
    <w:p w:rsidR="00950D96" w:rsidRPr="00756058" w:rsidRDefault="00950D96" w:rsidP="00DE1D61">
      <w:pPr>
        <w:pStyle w:val="ListParagraph"/>
        <w:numPr>
          <w:ilvl w:val="0"/>
          <w:numId w:val="28"/>
        </w:numPr>
        <w:jc w:val="both"/>
        <w:rPr>
          <w:b/>
          <w:sz w:val="22"/>
          <w:szCs w:val="22"/>
          <w:lang w:val="hr-HR"/>
        </w:rPr>
      </w:pPr>
      <w:r w:rsidRPr="00756058">
        <w:rPr>
          <w:b/>
          <w:sz w:val="22"/>
          <w:szCs w:val="22"/>
          <w:lang w:val="sr-Cyrl-BA"/>
        </w:rPr>
        <w:lastRenderedPageBreak/>
        <w:t>ОЦЈЕНЕ СТАНДАРДА И УКУПНА ОЦЈЕНА КВАЛИТЕТА РАДА ШКОЛЕ</w:t>
      </w:r>
    </w:p>
    <w:p w:rsidR="00950D96" w:rsidRPr="00756058" w:rsidRDefault="00950D96" w:rsidP="00950D96">
      <w:pPr>
        <w:jc w:val="both"/>
        <w:rPr>
          <w:b/>
          <w:sz w:val="22"/>
          <w:szCs w:val="22"/>
          <w:lang w:val="hr-HR"/>
        </w:rPr>
      </w:pPr>
    </w:p>
    <w:p w:rsidR="0082329D" w:rsidRPr="00756058" w:rsidRDefault="0082329D" w:rsidP="0082329D">
      <w:pPr>
        <w:jc w:val="both"/>
        <w:rPr>
          <w:sz w:val="22"/>
          <w:szCs w:val="22"/>
        </w:rPr>
      </w:pPr>
      <w:r w:rsidRPr="00756058">
        <w:rPr>
          <w:sz w:val="22"/>
          <w:szCs w:val="22"/>
        </w:rPr>
        <w:t xml:space="preserve">На основу </w:t>
      </w:r>
      <w:r w:rsidR="00D67D37" w:rsidRPr="00756058">
        <w:rPr>
          <w:sz w:val="22"/>
          <w:szCs w:val="22"/>
        </w:rPr>
        <w:t>само</w:t>
      </w:r>
      <w:r w:rsidR="00B22232" w:rsidRPr="00756058">
        <w:rPr>
          <w:sz w:val="22"/>
          <w:szCs w:val="22"/>
        </w:rPr>
        <w:t>в</w:t>
      </w:r>
      <w:r w:rsidR="00D67D37" w:rsidRPr="00756058">
        <w:rPr>
          <w:sz w:val="22"/>
          <w:szCs w:val="22"/>
        </w:rPr>
        <w:t>редновања</w:t>
      </w:r>
      <w:r w:rsidRPr="00756058">
        <w:rPr>
          <w:sz w:val="22"/>
          <w:szCs w:val="22"/>
        </w:rPr>
        <w:t xml:space="preserve"> </w:t>
      </w:r>
      <w:r w:rsidR="00D67D37" w:rsidRPr="00756058">
        <w:rPr>
          <w:sz w:val="22"/>
          <w:szCs w:val="22"/>
        </w:rPr>
        <w:t>квалитета рада школе и</w:t>
      </w:r>
      <w:r w:rsidRPr="00756058">
        <w:rPr>
          <w:sz w:val="22"/>
          <w:szCs w:val="22"/>
        </w:rPr>
        <w:t xml:space="preserve"> </w:t>
      </w:r>
      <w:r w:rsidR="00D67D37" w:rsidRPr="00756058">
        <w:rPr>
          <w:sz w:val="22"/>
          <w:szCs w:val="22"/>
          <w:lang w:val="sr-Cyrl-BA"/>
        </w:rPr>
        <w:t>прегледане</w:t>
      </w:r>
      <w:r w:rsidR="00D67D37" w:rsidRPr="00756058">
        <w:rPr>
          <w:sz w:val="22"/>
          <w:szCs w:val="22"/>
        </w:rPr>
        <w:t xml:space="preserve"> документације</w:t>
      </w:r>
      <w:r w:rsidRPr="00756058">
        <w:rPr>
          <w:sz w:val="22"/>
          <w:szCs w:val="22"/>
        </w:rPr>
        <w:t xml:space="preserve"> школе, изведене су слиједеће оцјене стандарда:</w:t>
      </w:r>
    </w:p>
    <w:p w:rsidR="0082329D" w:rsidRPr="00756058" w:rsidRDefault="0082329D" w:rsidP="0082329D">
      <w:pPr>
        <w:jc w:val="both"/>
        <w:rPr>
          <w:sz w:val="22"/>
          <w:szCs w:val="22"/>
        </w:rPr>
      </w:pPr>
    </w:p>
    <w:p w:rsidR="0082329D" w:rsidRPr="00756058" w:rsidRDefault="0082329D" w:rsidP="00B22232">
      <w:pPr>
        <w:spacing w:line="276" w:lineRule="auto"/>
        <w:jc w:val="both"/>
        <w:rPr>
          <w:sz w:val="22"/>
          <w:szCs w:val="22"/>
        </w:rPr>
      </w:pPr>
      <w:r w:rsidRPr="00756058">
        <w:rPr>
          <w:sz w:val="22"/>
          <w:szCs w:val="22"/>
        </w:rPr>
        <w:tab/>
      </w:r>
      <w:r w:rsidRPr="00756058">
        <w:rPr>
          <w:sz w:val="22"/>
          <w:szCs w:val="22"/>
        </w:rPr>
        <w:tab/>
        <w:t>Стандард 1</w:t>
      </w:r>
      <w:r w:rsidRPr="00756058">
        <w:rPr>
          <w:sz w:val="22"/>
          <w:szCs w:val="22"/>
        </w:rPr>
        <w:tab/>
        <w:t xml:space="preserve">-  </w:t>
      </w:r>
      <w:r w:rsidR="002D456F">
        <w:rPr>
          <w:sz w:val="22"/>
          <w:szCs w:val="22"/>
          <w:lang w:val="sr-Cyrl-RS"/>
        </w:rPr>
        <w:t>ниво квалитета</w:t>
      </w:r>
      <w:r w:rsidRPr="00756058">
        <w:rPr>
          <w:sz w:val="22"/>
          <w:szCs w:val="22"/>
        </w:rPr>
        <w:t xml:space="preserve"> </w:t>
      </w:r>
      <w:r w:rsidRPr="00756058">
        <w:rPr>
          <w:sz w:val="22"/>
          <w:szCs w:val="22"/>
          <w:lang w:val="sr-Cyrl-CS"/>
        </w:rPr>
        <w:t>„</w:t>
      </w:r>
      <w:r w:rsidRPr="00756058">
        <w:rPr>
          <w:b/>
          <w:sz w:val="22"/>
          <w:szCs w:val="22"/>
          <w:lang w:val="sr-Cyrl-BA"/>
        </w:rPr>
        <w:t>............................</w:t>
      </w:r>
      <w:r w:rsidRPr="00756058">
        <w:rPr>
          <w:b/>
          <w:sz w:val="22"/>
          <w:szCs w:val="22"/>
          <w:lang w:val="sr-Cyrl-CS"/>
        </w:rPr>
        <w:t>“</w:t>
      </w:r>
    </w:p>
    <w:p w:rsidR="0082329D" w:rsidRPr="00756058" w:rsidRDefault="0082329D" w:rsidP="002D456F">
      <w:pPr>
        <w:spacing w:line="276" w:lineRule="auto"/>
        <w:ind w:left="720" w:firstLine="720"/>
        <w:jc w:val="both"/>
        <w:rPr>
          <w:b/>
          <w:sz w:val="22"/>
          <w:szCs w:val="22"/>
          <w:lang w:val="sr-Cyrl-CS"/>
        </w:rPr>
      </w:pPr>
      <w:r w:rsidRPr="00756058">
        <w:rPr>
          <w:sz w:val="22"/>
          <w:szCs w:val="22"/>
        </w:rPr>
        <w:t>Стандард 2</w:t>
      </w:r>
      <w:r w:rsidRPr="00756058">
        <w:rPr>
          <w:sz w:val="22"/>
          <w:szCs w:val="22"/>
        </w:rPr>
        <w:tab/>
        <w:t xml:space="preserve">-  </w:t>
      </w:r>
      <w:r w:rsidR="002D456F" w:rsidRPr="002D456F">
        <w:rPr>
          <w:sz w:val="22"/>
          <w:szCs w:val="22"/>
        </w:rPr>
        <w:t xml:space="preserve">ниво квалитета </w:t>
      </w:r>
      <w:r w:rsidRPr="00756058">
        <w:rPr>
          <w:sz w:val="22"/>
          <w:szCs w:val="22"/>
          <w:lang w:val="sr-Cyrl-CS"/>
        </w:rPr>
        <w:t>„</w:t>
      </w:r>
      <w:r w:rsidRPr="00756058">
        <w:rPr>
          <w:b/>
          <w:sz w:val="22"/>
          <w:szCs w:val="22"/>
          <w:lang w:val="sr-Cyrl-BA"/>
        </w:rPr>
        <w:t>............................</w:t>
      </w:r>
      <w:r w:rsidRPr="00756058">
        <w:rPr>
          <w:b/>
          <w:sz w:val="22"/>
          <w:szCs w:val="22"/>
          <w:lang w:val="sr-Cyrl-CS"/>
        </w:rPr>
        <w:t>“</w:t>
      </w:r>
    </w:p>
    <w:p w:rsidR="0082329D" w:rsidRPr="00756058" w:rsidRDefault="0082329D" w:rsidP="002D456F">
      <w:pPr>
        <w:spacing w:line="276" w:lineRule="auto"/>
        <w:ind w:left="720" w:firstLine="720"/>
        <w:jc w:val="both"/>
        <w:rPr>
          <w:sz w:val="22"/>
          <w:szCs w:val="22"/>
        </w:rPr>
      </w:pPr>
      <w:r w:rsidRPr="00756058">
        <w:rPr>
          <w:sz w:val="22"/>
          <w:szCs w:val="22"/>
        </w:rPr>
        <w:t>Стандард 3</w:t>
      </w:r>
      <w:r w:rsidRPr="00756058">
        <w:rPr>
          <w:sz w:val="22"/>
          <w:szCs w:val="22"/>
        </w:rPr>
        <w:tab/>
        <w:t xml:space="preserve">-  </w:t>
      </w:r>
      <w:r w:rsidR="002D456F" w:rsidRPr="002D456F">
        <w:rPr>
          <w:sz w:val="22"/>
          <w:szCs w:val="22"/>
        </w:rPr>
        <w:t xml:space="preserve">ниво квалитета </w:t>
      </w:r>
      <w:r w:rsidRPr="00756058">
        <w:rPr>
          <w:sz w:val="22"/>
          <w:szCs w:val="22"/>
          <w:lang w:val="sr-Cyrl-CS"/>
        </w:rPr>
        <w:t>„</w:t>
      </w:r>
      <w:r w:rsidRPr="00756058">
        <w:rPr>
          <w:b/>
          <w:sz w:val="22"/>
          <w:szCs w:val="22"/>
          <w:lang w:val="sr-Cyrl-BA"/>
        </w:rPr>
        <w:t>............................</w:t>
      </w:r>
      <w:r w:rsidRPr="00756058">
        <w:rPr>
          <w:b/>
          <w:sz w:val="22"/>
          <w:szCs w:val="22"/>
          <w:lang w:val="sr-Cyrl-CS"/>
        </w:rPr>
        <w:t>“</w:t>
      </w:r>
    </w:p>
    <w:p w:rsidR="0082329D" w:rsidRPr="00756058" w:rsidRDefault="0082329D" w:rsidP="002D456F">
      <w:pPr>
        <w:spacing w:line="276" w:lineRule="auto"/>
        <w:ind w:left="720" w:firstLine="720"/>
        <w:jc w:val="both"/>
        <w:rPr>
          <w:b/>
          <w:sz w:val="22"/>
          <w:szCs w:val="22"/>
          <w:lang w:val="sr-Cyrl-CS"/>
        </w:rPr>
      </w:pPr>
      <w:r w:rsidRPr="00756058">
        <w:rPr>
          <w:sz w:val="22"/>
          <w:szCs w:val="22"/>
        </w:rPr>
        <w:t>Стандард 4</w:t>
      </w:r>
      <w:r w:rsidRPr="00756058">
        <w:rPr>
          <w:sz w:val="22"/>
          <w:szCs w:val="22"/>
        </w:rPr>
        <w:tab/>
        <w:t xml:space="preserve">-  </w:t>
      </w:r>
      <w:r w:rsidR="002D456F" w:rsidRPr="002D456F">
        <w:rPr>
          <w:sz w:val="22"/>
          <w:szCs w:val="22"/>
        </w:rPr>
        <w:t xml:space="preserve">ниво квалитета </w:t>
      </w:r>
      <w:r w:rsidRPr="00756058">
        <w:rPr>
          <w:sz w:val="22"/>
          <w:szCs w:val="22"/>
          <w:lang w:val="sr-Cyrl-CS"/>
        </w:rPr>
        <w:t>„</w:t>
      </w:r>
      <w:r w:rsidRPr="00756058">
        <w:rPr>
          <w:b/>
          <w:sz w:val="22"/>
          <w:szCs w:val="22"/>
          <w:lang w:val="sr-Cyrl-BA"/>
        </w:rPr>
        <w:t>............................</w:t>
      </w:r>
      <w:r w:rsidRPr="00756058">
        <w:rPr>
          <w:b/>
          <w:sz w:val="22"/>
          <w:szCs w:val="22"/>
          <w:lang w:val="sr-Cyrl-CS"/>
        </w:rPr>
        <w:t>“</w:t>
      </w:r>
    </w:p>
    <w:p w:rsidR="0082329D" w:rsidRPr="00756058" w:rsidRDefault="0082329D" w:rsidP="002D456F">
      <w:pPr>
        <w:spacing w:line="276" w:lineRule="auto"/>
        <w:ind w:left="720" w:firstLine="720"/>
        <w:jc w:val="both"/>
        <w:rPr>
          <w:b/>
          <w:sz w:val="22"/>
          <w:szCs w:val="22"/>
          <w:lang w:val="sr-Cyrl-CS"/>
        </w:rPr>
      </w:pPr>
      <w:r w:rsidRPr="00756058">
        <w:rPr>
          <w:sz w:val="22"/>
          <w:szCs w:val="22"/>
        </w:rPr>
        <w:t>Стандард 5</w:t>
      </w:r>
      <w:r w:rsidRPr="00756058">
        <w:rPr>
          <w:sz w:val="22"/>
          <w:szCs w:val="22"/>
        </w:rPr>
        <w:tab/>
        <w:t xml:space="preserve">-  </w:t>
      </w:r>
      <w:r w:rsidR="002D456F" w:rsidRPr="002D456F">
        <w:rPr>
          <w:sz w:val="22"/>
          <w:szCs w:val="22"/>
        </w:rPr>
        <w:t xml:space="preserve">ниво квалитета </w:t>
      </w:r>
      <w:r w:rsidRPr="00756058">
        <w:rPr>
          <w:sz w:val="22"/>
          <w:szCs w:val="22"/>
          <w:lang w:val="sr-Cyrl-CS"/>
        </w:rPr>
        <w:t>„</w:t>
      </w:r>
      <w:r w:rsidRPr="00756058">
        <w:rPr>
          <w:b/>
          <w:sz w:val="22"/>
          <w:szCs w:val="22"/>
          <w:lang w:val="sr-Cyrl-BA"/>
        </w:rPr>
        <w:t>............................</w:t>
      </w:r>
      <w:r w:rsidRPr="00756058">
        <w:rPr>
          <w:b/>
          <w:sz w:val="22"/>
          <w:szCs w:val="22"/>
          <w:lang w:val="sr-Cyrl-CS"/>
        </w:rPr>
        <w:t>“</w:t>
      </w:r>
    </w:p>
    <w:p w:rsidR="0082329D" w:rsidRPr="00756058" w:rsidRDefault="0082329D" w:rsidP="002D456F">
      <w:pPr>
        <w:spacing w:line="276" w:lineRule="auto"/>
        <w:ind w:left="720" w:firstLine="720"/>
        <w:jc w:val="both"/>
        <w:rPr>
          <w:sz w:val="22"/>
          <w:szCs w:val="22"/>
          <w:lang w:val="sr-Cyrl-CS"/>
        </w:rPr>
      </w:pPr>
      <w:r w:rsidRPr="00756058">
        <w:rPr>
          <w:sz w:val="22"/>
          <w:szCs w:val="22"/>
        </w:rPr>
        <w:t>Стандард 6</w:t>
      </w:r>
      <w:r w:rsidRPr="00756058">
        <w:rPr>
          <w:sz w:val="22"/>
          <w:szCs w:val="22"/>
        </w:rPr>
        <w:tab/>
        <w:t xml:space="preserve">-  </w:t>
      </w:r>
      <w:r w:rsidR="002D456F" w:rsidRPr="002D456F">
        <w:rPr>
          <w:sz w:val="22"/>
          <w:szCs w:val="22"/>
        </w:rPr>
        <w:t xml:space="preserve">ниво квалитета </w:t>
      </w:r>
      <w:r w:rsidRPr="00756058">
        <w:rPr>
          <w:sz w:val="22"/>
          <w:szCs w:val="22"/>
          <w:lang w:val="sr-Cyrl-CS"/>
        </w:rPr>
        <w:t>„</w:t>
      </w:r>
      <w:r w:rsidRPr="00756058">
        <w:rPr>
          <w:b/>
          <w:sz w:val="22"/>
          <w:szCs w:val="22"/>
          <w:lang w:val="sr-Cyrl-BA"/>
        </w:rPr>
        <w:t>............................</w:t>
      </w:r>
      <w:r w:rsidRPr="00756058">
        <w:rPr>
          <w:b/>
          <w:sz w:val="22"/>
          <w:szCs w:val="22"/>
          <w:lang w:val="sr-Cyrl-CS"/>
        </w:rPr>
        <w:t>“</w:t>
      </w:r>
    </w:p>
    <w:p w:rsidR="0082329D" w:rsidRPr="00756058" w:rsidRDefault="0082329D" w:rsidP="002D456F">
      <w:pPr>
        <w:spacing w:line="276" w:lineRule="auto"/>
        <w:ind w:left="720" w:firstLine="720"/>
        <w:jc w:val="both"/>
        <w:rPr>
          <w:b/>
          <w:sz w:val="22"/>
          <w:szCs w:val="22"/>
          <w:lang w:val="sr-Cyrl-CS"/>
        </w:rPr>
      </w:pPr>
      <w:r w:rsidRPr="00756058">
        <w:rPr>
          <w:sz w:val="22"/>
          <w:szCs w:val="22"/>
        </w:rPr>
        <w:t>Стандард 7</w:t>
      </w:r>
      <w:r w:rsidRPr="00756058">
        <w:rPr>
          <w:sz w:val="22"/>
          <w:szCs w:val="22"/>
        </w:rPr>
        <w:tab/>
        <w:t xml:space="preserve">-  </w:t>
      </w:r>
      <w:r w:rsidR="002D456F" w:rsidRPr="002D456F">
        <w:rPr>
          <w:sz w:val="22"/>
          <w:szCs w:val="22"/>
        </w:rPr>
        <w:t xml:space="preserve">ниво квалитета </w:t>
      </w:r>
      <w:r w:rsidRPr="00756058">
        <w:rPr>
          <w:sz w:val="22"/>
          <w:szCs w:val="22"/>
          <w:lang w:val="sr-Cyrl-CS"/>
        </w:rPr>
        <w:t>„</w:t>
      </w:r>
      <w:r w:rsidRPr="00756058">
        <w:rPr>
          <w:b/>
          <w:sz w:val="22"/>
          <w:szCs w:val="22"/>
          <w:lang w:val="sr-Cyrl-CS"/>
        </w:rPr>
        <w:t>............................“</w:t>
      </w:r>
    </w:p>
    <w:p w:rsidR="0082329D" w:rsidRPr="00756058" w:rsidRDefault="0082329D" w:rsidP="0082329D">
      <w:pPr>
        <w:ind w:left="692" w:firstLine="720"/>
        <w:jc w:val="both"/>
        <w:rPr>
          <w:sz w:val="22"/>
          <w:szCs w:val="22"/>
        </w:rPr>
      </w:pPr>
    </w:p>
    <w:p w:rsidR="0082329D" w:rsidRPr="00756058" w:rsidRDefault="002D456F" w:rsidP="0082329D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>Ниво</w:t>
      </w:r>
      <w:r w:rsidR="00D67D37" w:rsidRPr="00756058">
        <w:rPr>
          <w:sz w:val="22"/>
          <w:szCs w:val="22"/>
        </w:rPr>
        <w:t xml:space="preserve"> </w:t>
      </w:r>
      <w:r w:rsidR="0082329D" w:rsidRPr="00756058">
        <w:rPr>
          <w:sz w:val="22"/>
          <w:szCs w:val="22"/>
        </w:rPr>
        <w:t xml:space="preserve">квалитета рада школе: </w:t>
      </w:r>
      <w:r w:rsidR="007F7BFA" w:rsidRPr="00756058">
        <w:rPr>
          <w:sz w:val="22"/>
          <w:szCs w:val="22"/>
        </w:rPr>
        <w:t xml:space="preserve"> </w:t>
      </w:r>
      <w:r w:rsidR="0082329D" w:rsidRPr="00756058">
        <w:rPr>
          <w:sz w:val="22"/>
          <w:szCs w:val="22"/>
        </w:rPr>
        <w:t xml:space="preserve"> „</w:t>
      </w:r>
      <w:r w:rsidR="0082329D" w:rsidRPr="00756058">
        <w:rPr>
          <w:sz w:val="22"/>
          <w:szCs w:val="22"/>
          <w:lang w:val="sr-Cyrl-CS"/>
        </w:rPr>
        <w:t>.............................</w:t>
      </w:r>
      <w:r w:rsidR="0082329D" w:rsidRPr="00756058">
        <w:rPr>
          <w:sz w:val="22"/>
          <w:szCs w:val="22"/>
        </w:rPr>
        <w:t>“.</w:t>
      </w:r>
    </w:p>
    <w:p w:rsidR="00950D96" w:rsidRPr="00756058" w:rsidRDefault="00950D96" w:rsidP="00950D96">
      <w:pPr>
        <w:jc w:val="both"/>
        <w:rPr>
          <w:b/>
          <w:sz w:val="22"/>
          <w:szCs w:val="22"/>
          <w:lang w:val="hr-HR"/>
        </w:rPr>
      </w:pPr>
    </w:p>
    <w:p w:rsidR="00113AF3" w:rsidRPr="00756058" w:rsidRDefault="00113AF3" w:rsidP="00950D96">
      <w:pPr>
        <w:jc w:val="both"/>
        <w:rPr>
          <w:b/>
          <w:sz w:val="22"/>
          <w:szCs w:val="22"/>
          <w:lang w:val="hr-HR"/>
        </w:rPr>
      </w:pPr>
    </w:p>
    <w:p w:rsidR="00DE1D61" w:rsidRPr="00756058" w:rsidRDefault="00767D2B" w:rsidP="00DE1D61">
      <w:pPr>
        <w:pStyle w:val="ListParagraph"/>
        <w:numPr>
          <w:ilvl w:val="0"/>
          <w:numId w:val="28"/>
        </w:numPr>
        <w:jc w:val="both"/>
        <w:rPr>
          <w:b/>
          <w:sz w:val="22"/>
          <w:szCs w:val="22"/>
          <w:lang w:val="hr-HR"/>
        </w:rPr>
      </w:pPr>
      <w:r w:rsidRPr="00756058">
        <w:rPr>
          <w:b/>
          <w:sz w:val="22"/>
          <w:szCs w:val="22"/>
          <w:lang w:val="sr-Cyrl-BA"/>
        </w:rPr>
        <w:t xml:space="preserve">ЗАКЉУЧЦИ </w:t>
      </w:r>
    </w:p>
    <w:p w:rsidR="00767D2B" w:rsidRPr="00756058" w:rsidRDefault="00767D2B" w:rsidP="00251226">
      <w:pPr>
        <w:rPr>
          <w:b/>
          <w:sz w:val="22"/>
          <w:szCs w:val="22"/>
        </w:rPr>
      </w:pPr>
    </w:p>
    <w:p w:rsidR="00251226" w:rsidRPr="00756058" w:rsidRDefault="00251226" w:rsidP="00251226">
      <w:pPr>
        <w:jc w:val="both"/>
        <w:rPr>
          <w:sz w:val="22"/>
          <w:szCs w:val="22"/>
        </w:rPr>
      </w:pPr>
      <w:r w:rsidRPr="00756058">
        <w:rPr>
          <w:sz w:val="22"/>
          <w:szCs w:val="22"/>
        </w:rPr>
        <w:t xml:space="preserve">Наведите закључке засноване на </w:t>
      </w:r>
      <w:r w:rsidRPr="00756058">
        <w:rPr>
          <w:sz w:val="22"/>
          <w:szCs w:val="22"/>
          <w:lang w:val="sr-Latn-BA"/>
        </w:rPr>
        <w:t>S</w:t>
      </w:r>
      <w:r w:rsidRPr="00756058">
        <w:rPr>
          <w:sz w:val="22"/>
          <w:szCs w:val="22"/>
        </w:rPr>
        <w:t xml:space="preserve">WОТ анализи. Направите план активности за побољшање квалитета рада школе, на основу активности </w:t>
      </w:r>
      <w:r w:rsidR="00C344C0" w:rsidRPr="00756058">
        <w:rPr>
          <w:sz w:val="22"/>
          <w:szCs w:val="22"/>
        </w:rPr>
        <w:t xml:space="preserve">за побољшање </w:t>
      </w:r>
      <w:r w:rsidRPr="00756058">
        <w:rPr>
          <w:sz w:val="22"/>
          <w:szCs w:val="22"/>
        </w:rPr>
        <w:t>идентификованих по стандардима. Користите  таб</w:t>
      </w:r>
      <w:r w:rsidRPr="00756058">
        <w:rPr>
          <w:sz w:val="22"/>
          <w:szCs w:val="22"/>
          <w:lang w:val="sr-Cyrl-BA"/>
        </w:rPr>
        <w:t>елу</w:t>
      </w:r>
      <w:r w:rsidRPr="00756058">
        <w:rPr>
          <w:sz w:val="22"/>
          <w:szCs w:val="22"/>
        </w:rPr>
        <w:t xml:space="preserve"> за детаљан приказ планираних активности (ускладите број потребних редова према броју идентифи</w:t>
      </w:r>
      <w:r w:rsidRPr="00756058">
        <w:rPr>
          <w:sz w:val="22"/>
          <w:szCs w:val="22"/>
          <w:lang w:val="sr-Cyrl-BA"/>
        </w:rPr>
        <w:t>ков</w:t>
      </w:r>
      <w:r w:rsidRPr="00756058">
        <w:rPr>
          <w:sz w:val="22"/>
          <w:szCs w:val="22"/>
        </w:rPr>
        <w:t>аних активности):</w:t>
      </w:r>
    </w:p>
    <w:p w:rsidR="00767D2B" w:rsidRPr="00756058" w:rsidRDefault="00767D2B" w:rsidP="00767D2B">
      <w:pPr>
        <w:jc w:val="both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3"/>
        <w:gridCol w:w="1909"/>
        <w:gridCol w:w="1634"/>
        <w:gridCol w:w="2104"/>
      </w:tblGrid>
      <w:tr w:rsidR="004669D6" w:rsidRPr="00756058" w:rsidTr="00C40AFF">
        <w:trPr>
          <w:tblHeader/>
        </w:trPr>
        <w:tc>
          <w:tcPr>
            <w:tcW w:w="2142" w:type="pct"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481D55" w:rsidRPr="00756058" w:rsidRDefault="00481D55" w:rsidP="00C03870">
            <w:pPr>
              <w:rPr>
                <w:b/>
                <w:lang w:val="sr-Cyrl-BA"/>
              </w:rPr>
            </w:pPr>
            <w:r w:rsidRPr="00756058">
              <w:rPr>
                <w:b/>
                <w:sz w:val="22"/>
                <w:szCs w:val="22"/>
                <w:lang w:val="sr-Cyrl-BA"/>
              </w:rPr>
              <w:t xml:space="preserve">Активности </w:t>
            </w:r>
          </w:p>
        </w:tc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481D55" w:rsidRPr="00756058" w:rsidRDefault="00481D55" w:rsidP="00C03870">
            <w:pPr>
              <w:jc w:val="center"/>
              <w:rPr>
                <w:b/>
                <w:lang w:val="sr-Cyrl-BA"/>
              </w:rPr>
            </w:pPr>
            <w:r w:rsidRPr="00756058">
              <w:rPr>
                <w:b/>
                <w:sz w:val="22"/>
                <w:szCs w:val="22"/>
                <w:lang w:val="sr-Cyrl-BA"/>
              </w:rPr>
              <w:t>Носилац</w:t>
            </w:r>
          </w:p>
        </w:tc>
        <w:tc>
          <w:tcPr>
            <w:tcW w:w="827" w:type="pct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481D55" w:rsidRPr="00756058" w:rsidRDefault="00481D55" w:rsidP="00C03870">
            <w:pPr>
              <w:jc w:val="center"/>
              <w:rPr>
                <w:b/>
                <w:lang w:val="sr-Cyrl-BA"/>
              </w:rPr>
            </w:pPr>
            <w:r w:rsidRPr="00756058">
              <w:rPr>
                <w:b/>
                <w:sz w:val="22"/>
                <w:szCs w:val="22"/>
                <w:lang w:val="sr-Cyrl-BA"/>
              </w:rPr>
              <w:t xml:space="preserve">Ресурси </w:t>
            </w:r>
          </w:p>
        </w:tc>
        <w:tc>
          <w:tcPr>
            <w:tcW w:w="1065" w:type="pct"/>
            <w:tcBorders>
              <w:left w:val="single" w:sz="4" w:space="0" w:color="auto"/>
            </w:tcBorders>
            <w:shd w:val="clear" w:color="auto" w:fill="F7CAAC" w:themeFill="accent2" w:themeFillTint="66"/>
          </w:tcPr>
          <w:p w:rsidR="00481D55" w:rsidRPr="00756058" w:rsidRDefault="00481D55" w:rsidP="00C03870">
            <w:pPr>
              <w:jc w:val="center"/>
              <w:rPr>
                <w:b/>
                <w:lang w:val="sr-Cyrl-BA"/>
              </w:rPr>
            </w:pPr>
            <w:r w:rsidRPr="00756058">
              <w:rPr>
                <w:b/>
                <w:sz w:val="22"/>
                <w:szCs w:val="22"/>
                <w:lang w:val="sr-Cyrl-BA"/>
              </w:rPr>
              <w:t>Временски оквир</w:t>
            </w:r>
          </w:p>
        </w:tc>
      </w:tr>
      <w:tr w:rsidR="00481D55" w:rsidRPr="00756058" w:rsidTr="00C40AFF">
        <w:tc>
          <w:tcPr>
            <w:tcW w:w="2142" w:type="pct"/>
            <w:shd w:val="clear" w:color="auto" w:fill="FBE4D5" w:themeFill="accent2" w:themeFillTint="33"/>
          </w:tcPr>
          <w:p w:rsidR="00481D55" w:rsidRPr="00756058" w:rsidRDefault="00761DD4" w:rsidP="00761DD4">
            <w:pPr>
              <w:rPr>
                <w:iCs/>
              </w:rPr>
            </w:pPr>
            <w:r w:rsidRPr="00756058">
              <w:rPr>
                <w:sz w:val="22"/>
                <w:szCs w:val="22"/>
                <w:lang w:val="sr-Cyrl-BA"/>
              </w:rPr>
              <w:t xml:space="preserve">Стандард </w:t>
            </w:r>
            <w:r w:rsidR="00481D55" w:rsidRPr="00756058">
              <w:rPr>
                <w:sz w:val="22"/>
                <w:szCs w:val="22"/>
              </w:rPr>
              <w:t xml:space="preserve"> 1: </w:t>
            </w:r>
            <w:r w:rsidRPr="00756058">
              <w:rPr>
                <w:iCs/>
                <w:sz w:val="22"/>
                <w:szCs w:val="22"/>
                <w:lang w:val="sr-Cyrl-BA"/>
              </w:rPr>
              <w:t>Управљање и руковођење школом</w:t>
            </w:r>
            <w:r w:rsidR="00481D55" w:rsidRPr="00756058">
              <w:rPr>
                <w:iCs/>
                <w:sz w:val="22"/>
                <w:szCs w:val="22"/>
              </w:rPr>
              <w:t xml:space="preserve">   </w:t>
            </w:r>
          </w:p>
        </w:tc>
        <w:tc>
          <w:tcPr>
            <w:tcW w:w="966" w:type="pct"/>
            <w:shd w:val="clear" w:color="auto" w:fill="FBE4D5" w:themeFill="accent2" w:themeFillTint="33"/>
          </w:tcPr>
          <w:p w:rsidR="00481D55" w:rsidRPr="00756058" w:rsidRDefault="00481D55" w:rsidP="00C03870"/>
        </w:tc>
        <w:tc>
          <w:tcPr>
            <w:tcW w:w="827" w:type="pct"/>
            <w:shd w:val="clear" w:color="auto" w:fill="FBE4D5" w:themeFill="accent2" w:themeFillTint="33"/>
          </w:tcPr>
          <w:p w:rsidR="00481D55" w:rsidRPr="00756058" w:rsidRDefault="00481D55" w:rsidP="00C03870"/>
        </w:tc>
        <w:tc>
          <w:tcPr>
            <w:tcW w:w="1065" w:type="pct"/>
            <w:shd w:val="clear" w:color="auto" w:fill="FBE4D5" w:themeFill="accent2" w:themeFillTint="33"/>
          </w:tcPr>
          <w:p w:rsidR="00481D55" w:rsidRPr="00756058" w:rsidRDefault="00481D55" w:rsidP="00C03870"/>
        </w:tc>
      </w:tr>
      <w:tr w:rsidR="00481D55" w:rsidRPr="00756058" w:rsidTr="00C40AFF">
        <w:tc>
          <w:tcPr>
            <w:tcW w:w="2142" w:type="pct"/>
            <w:shd w:val="clear" w:color="auto" w:fill="auto"/>
          </w:tcPr>
          <w:p w:rsidR="00481D55" w:rsidRDefault="00481D55" w:rsidP="00C03870">
            <w:pPr>
              <w:tabs>
                <w:tab w:val="left" w:pos="1139"/>
              </w:tabs>
            </w:pPr>
          </w:p>
          <w:p w:rsidR="00A515DA" w:rsidRPr="00A515DA" w:rsidRDefault="00A515DA" w:rsidP="00C03870">
            <w:pPr>
              <w:tabs>
                <w:tab w:val="left" w:pos="1139"/>
              </w:tabs>
            </w:pPr>
          </w:p>
        </w:tc>
        <w:tc>
          <w:tcPr>
            <w:tcW w:w="966" w:type="pct"/>
            <w:shd w:val="clear" w:color="auto" w:fill="auto"/>
          </w:tcPr>
          <w:p w:rsidR="00481D55" w:rsidRPr="00756058" w:rsidRDefault="00481D55" w:rsidP="00C03870"/>
        </w:tc>
        <w:tc>
          <w:tcPr>
            <w:tcW w:w="827" w:type="pct"/>
            <w:shd w:val="clear" w:color="auto" w:fill="auto"/>
          </w:tcPr>
          <w:p w:rsidR="00481D55" w:rsidRPr="00756058" w:rsidRDefault="00481D55" w:rsidP="00C03870"/>
        </w:tc>
        <w:tc>
          <w:tcPr>
            <w:tcW w:w="1065" w:type="pct"/>
            <w:shd w:val="clear" w:color="auto" w:fill="auto"/>
            <w:vAlign w:val="center"/>
          </w:tcPr>
          <w:p w:rsidR="00481D55" w:rsidRPr="00756058" w:rsidRDefault="00481D55" w:rsidP="00C03870">
            <w:pPr>
              <w:jc w:val="center"/>
            </w:pPr>
          </w:p>
        </w:tc>
      </w:tr>
      <w:tr w:rsidR="00481D55" w:rsidRPr="00756058" w:rsidTr="00C40AFF">
        <w:tc>
          <w:tcPr>
            <w:tcW w:w="2142" w:type="pct"/>
            <w:shd w:val="clear" w:color="auto" w:fill="FBE4D5" w:themeFill="accent2" w:themeFillTint="33"/>
          </w:tcPr>
          <w:p w:rsidR="00481D55" w:rsidRPr="00756058" w:rsidRDefault="00481D55" w:rsidP="00481D55">
            <w:pPr>
              <w:rPr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Стандард</w:t>
            </w:r>
            <w:r w:rsidRPr="00756058">
              <w:rPr>
                <w:sz w:val="22"/>
                <w:szCs w:val="22"/>
              </w:rPr>
              <w:t xml:space="preserve"> 2: </w:t>
            </w:r>
            <w:r w:rsidRPr="00756058">
              <w:rPr>
                <w:sz w:val="22"/>
                <w:szCs w:val="22"/>
                <w:lang w:val="sr-Cyrl-BA"/>
              </w:rPr>
              <w:t>П</w:t>
            </w:r>
            <w:r w:rsidR="00B93D05" w:rsidRPr="00756058">
              <w:rPr>
                <w:sz w:val="22"/>
                <w:szCs w:val="22"/>
                <w:lang w:val="sr-Cyrl-BA"/>
              </w:rPr>
              <w:t>о</w:t>
            </w:r>
            <w:r w:rsidRPr="00756058">
              <w:rPr>
                <w:sz w:val="22"/>
                <w:szCs w:val="22"/>
                <w:lang w:val="sr-Cyrl-BA"/>
              </w:rPr>
              <w:t>учавање и учење</w:t>
            </w:r>
          </w:p>
        </w:tc>
        <w:tc>
          <w:tcPr>
            <w:tcW w:w="966" w:type="pct"/>
            <w:shd w:val="clear" w:color="auto" w:fill="FBE4D5" w:themeFill="accent2" w:themeFillTint="33"/>
          </w:tcPr>
          <w:p w:rsidR="00481D55" w:rsidRPr="00756058" w:rsidRDefault="00481D55" w:rsidP="00C03870"/>
        </w:tc>
        <w:tc>
          <w:tcPr>
            <w:tcW w:w="827" w:type="pct"/>
            <w:shd w:val="clear" w:color="auto" w:fill="FBE4D5" w:themeFill="accent2" w:themeFillTint="33"/>
          </w:tcPr>
          <w:p w:rsidR="00481D55" w:rsidRPr="00756058" w:rsidRDefault="00481D55" w:rsidP="00C03870"/>
        </w:tc>
        <w:tc>
          <w:tcPr>
            <w:tcW w:w="1065" w:type="pct"/>
            <w:shd w:val="clear" w:color="auto" w:fill="FBE4D5" w:themeFill="accent2" w:themeFillTint="33"/>
            <w:vAlign w:val="center"/>
          </w:tcPr>
          <w:p w:rsidR="00481D55" w:rsidRPr="00756058" w:rsidRDefault="00481D55" w:rsidP="00C03870">
            <w:pPr>
              <w:jc w:val="center"/>
            </w:pPr>
          </w:p>
        </w:tc>
      </w:tr>
      <w:tr w:rsidR="00481D55" w:rsidRPr="00756058" w:rsidTr="00C40AFF">
        <w:tc>
          <w:tcPr>
            <w:tcW w:w="2142" w:type="pct"/>
            <w:shd w:val="clear" w:color="auto" w:fill="auto"/>
          </w:tcPr>
          <w:p w:rsidR="00481D55" w:rsidRDefault="00481D55" w:rsidP="00C03870">
            <w:pPr>
              <w:jc w:val="both"/>
            </w:pPr>
          </w:p>
          <w:p w:rsidR="00A515DA" w:rsidRPr="00A515DA" w:rsidRDefault="00A515DA" w:rsidP="00C03870">
            <w:pPr>
              <w:jc w:val="both"/>
            </w:pPr>
          </w:p>
        </w:tc>
        <w:tc>
          <w:tcPr>
            <w:tcW w:w="966" w:type="pct"/>
            <w:shd w:val="clear" w:color="auto" w:fill="auto"/>
          </w:tcPr>
          <w:p w:rsidR="00481D55" w:rsidRPr="00756058" w:rsidRDefault="00481D55" w:rsidP="00C03870"/>
        </w:tc>
        <w:tc>
          <w:tcPr>
            <w:tcW w:w="827" w:type="pct"/>
            <w:shd w:val="clear" w:color="auto" w:fill="auto"/>
          </w:tcPr>
          <w:p w:rsidR="00481D55" w:rsidRPr="00756058" w:rsidRDefault="00481D55" w:rsidP="00C03870"/>
        </w:tc>
        <w:tc>
          <w:tcPr>
            <w:tcW w:w="1065" w:type="pct"/>
            <w:shd w:val="clear" w:color="auto" w:fill="auto"/>
            <w:vAlign w:val="center"/>
          </w:tcPr>
          <w:p w:rsidR="00481D55" w:rsidRPr="00756058" w:rsidRDefault="00481D55" w:rsidP="00C03870">
            <w:pPr>
              <w:jc w:val="center"/>
            </w:pPr>
          </w:p>
        </w:tc>
      </w:tr>
      <w:tr w:rsidR="00481D55" w:rsidRPr="00756058" w:rsidTr="00C40AFF">
        <w:tc>
          <w:tcPr>
            <w:tcW w:w="2142" w:type="pct"/>
            <w:shd w:val="clear" w:color="auto" w:fill="FBE4D5" w:themeFill="accent2" w:themeFillTint="33"/>
          </w:tcPr>
          <w:p w:rsidR="00481D55" w:rsidRPr="00756058" w:rsidRDefault="00761DD4" w:rsidP="00761DD4">
            <w:pPr>
              <w:rPr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Стандард</w:t>
            </w:r>
            <w:r w:rsidR="00481D55" w:rsidRPr="00756058">
              <w:rPr>
                <w:sz w:val="22"/>
                <w:szCs w:val="22"/>
              </w:rPr>
              <w:t xml:space="preserve"> 3: </w:t>
            </w:r>
            <w:r w:rsidRPr="00756058">
              <w:rPr>
                <w:sz w:val="22"/>
                <w:szCs w:val="22"/>
                <w:lang w:val="sr-Cyrl-BA"/>
              </w:rPr>
              <w:t>Ученичка постигнућа</w:t>
            </w:r>
          </w:p>
        </w:tc>
        <w:tc>
          <w:tcPr>
            <w:tcW w:w="966" w:type="pct"/>
            <w:shd w:val="clear" w:color="auto" w:fill="FBE4D5" w:themeFill="accent2" w:themeFillTint="33"/>
          </w:tcPr>
          <w:p w:rsidR="00481D55" w:rsidRPr="00756058" w:rsidRDefault="00481D55" w:rsidP="00C03870"/>
        </w:tc>
        <w:tc>
          <w:tcPr>
            <w:tcW w:w="827" w:type="pct"/>
            <w:shd w:val="clear" w:color="auto" w:fill="FBE4D5" w:themeFill="accent2" w:themeFillTint="33"/>
          </w:tcPr>
          <w:p w:rsidR="00481D55" w:rsidRPr="00756058" w:rsidRDefault="00481D55" w:rsidP="00C03870"/>
        </w:tc>
        <w:tc>
          <w:tcPr>
            <w:tcW w:w="1065" w:type="pct"/>
            <w:shd w:val="clear" w:color="auto" w:fill="FBE4D5" w:themeFill="accent2" w:themeFillTint="33"/>
            <w:vAlign w:val="center"/>
          </w:tcPr>
          <w:p w:rsidR="00481D55" w:rsidRPr="00756058" w:rsidRDefault="00481D55" w:rsidP="00C03870">
            <w:pPr>
              <w:jc w:val="center"/>
            </w:pPr>
          </w:p>
        </w:tc>
      </w:tr>
      <w:tr w:rsidR="00481D55" w:rsidRPr="00756058" w:rsidTr="00C40AFF">
        <w:tc>
          <w:tcPr>
            <w:tcW w:w="2142" w:type="pct"/>
            <w:shd w:val="clear" w:color="auto" w:fill="auto"/>
          </w:tcPr>
          <w:p w:rsidR="00481D55" w:rsidRDefault="00481D55" w:rsidP="00C03870">
            <w:pPr>
              <w:jc w:val="both"/>
            </w:pPr>
          </w:p>
          <w:p w:rsidR="00A515DA" w:rsidRPr="00A515DA" w:rsidRDefault="00A515DA" w:rsidP="00C03870">
            <w:pPr>
              <w:jc w:val="both"/>
            </w:pPr>
          </w:p>
        </w:tc>
        <w:tc>
          <w:tcPr>
            <w:tcW w:w="966" w:type="pct"/>
            <w:shd w:val="clear" w:color="auto" w:fill="auto"/>
          </w:tcPr>
          <w:p w:rsidR="00481D55" w:rsidRPr="00756058" w:rsidRDefault="00481D55" w:rsidP="00C03870"/>
        </w:tc>
        <w:tc>
          <w:tcPr>
            <w:tcW w:w="827" w:type="pct"/>
            <w:shd w:val="clear" w:color="auto" w:fill="auto"/>
          </w:tcPr>
          <w:p w:rsidR="00481D55" w:rsidRPr="00756058" w:rsidRDefault="00481D55" w:rsidP="00C03870"/>
        </w:tc>
        <w:tc>
          <w:tcPr>
            <w:tcW w:w="1065" w:type="pct"/>
            <w:shd w:val="clear" w:color="auto" w:fill="auto"/>
            <w:vAlign w:val="center"/>
          </w:tcPr>
          <w:p w:rsidR="00481D55" w:rsidRPr="00756058" w:rsidRDefault="00481D55" w:rsidP="00C03870">
            <w:pPr>
              <w:jc w:val="center"/>
            </w:pPr>
          </w:p>
        </w:tc>
      </w:tr>
      <w:tr w:rsidR="00481D55" w:rsidRPr="00756058" w:rsidTr="00C40AFF">
        <w:tc>
          <w:tcPr>
            <w:tcW w:w="2142" w:type="pct"/>
            <w:shd w:val="clear" w:color="auto" w:fill="FBE4D5" w:themeFill="accent2" w:themeFillTint="33"/>
          </w:tcPr>
          <w:p w:rsidR="00481D55" w:rsidRPr="00756058" w:rsidRDefault="00761DD4" w:rsidP="00761DD4">
            <w:pPr>
              <w:rPr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Стандард</w:t>
            </w:r>
            <w:r w:rsidR="00481D55" w:rsidRPr="00756058">
              <w:rPr>
                <w:sz w:val="22"/>
                <w:szCs w:val="22"/>
              </w:rPr>
              <w:t xml:space="preserve"> 4: </w:t>
            </w:r>
            <w:r w:rsidRPr="00756058">
              <w:rPr>
                <w:sz w:val="22"/>
                <w:szCs w:val="22"/>
                <w:lang w:val="sr-Cyrl-BA"/>
              </w:rPr>
              <w:t>Подршка ученицима</w:t>
            </w:r>
          </w:p>
        </w:tc>
        <w:tc>
          <w:tcPr>
            <w:tcW w:w="966" w:type="pct"/>
            <w:shd w:val="clear" w:color="auto" w:fill="FBE4D5" w:themeFill="accent2" w:themeFillTint="33"/>
          </w:tcPr>
          <w:p w:rsidR="00481D55" w:rsidRPr="00756058" w:rsidRDefault="00481D55" w:rsidP="00C03870"/>
        </w:tc>
        <w:tc>
          <w:tcPr>
            <w:tcW w:w="827" w:type="pct"/>
            <w:shd w:val="clear" w:color="auto" w:fill="FBE4D5" w:themeFill="accent2" w:themeFillTint="33"/>
          </w:tcPr>
          <w:p w:rsidR="00481D55" w:rsidRPr="00756058" w:rsidRDefault="00481D55" w:rsidP="00C03870"/>
        </w:tc>
        <w:tc>
          <w:tcPr>
            <w:tcW w:w="1065" w:type="pct"/>
            <w:shd w:val="clear" w:color="auto" w:fill="FBE4D5" w:themeFill="accent2" w:themeFillTint="33"/>
            <w:vAlign w:val="center"/>
          </w:tcPr>
          <w:p w:rsidR="00481D55" w:rsidRPr="00756058" w:rsidRDefault="00481D55" w:rsidP="00C03870">
            <w:pPr>
              <w:jc w:val="center"/>
            </w:pPr>
          </w:p>
        </w:tc>
      </w:tr>
      <w:tr w:rsidR="00481D55" w:rsidRPr="00756058" w:rsidTr="00C40AFF">
        <w:tc>
          <w:tcPr>
            <w:tcW w:w="2142" w:type="pct"/>
            <w:shd w:val="clear" w:color="auto" w:fill="auto"/>
          </w:tcPr>
          <w:p w:rsidR="00481D55" w:rsidRDefault="00481D55" w:rsidP="00C03870">
            <w:pPr>
              <w:jc w:val="both"/>
            </w:pPr>
          </w:p>
          <w:p w:rsidR="00A515DA" w:rsidRPr="00A515DA" w:rsidRDefault="00A515DA" w:rsidP="00C03870">
            <w:pPr>
              <w:jc w:val="both"/>
            </w:pPr>
          </w:p>
        </w:tc>
        <w:tc>
          <w:tcPr>
            <w:tcW w:w="966" w:type="pct"/>
            <w:shd w:val="clear" w:color="auto" w:fill="auto"/>
          </w:tcPr>
          <w:p w:rsidR="00481D55" w:rsidRPr="00756058" w:rsidRDefault="00481D55" w:rsidP="00C03870"/>
        </w:tc>
        <w:tc>
          <w:tcPr>
            <w:tcW w:w="827" w:type="pct"/>
            <w:shd w:val="clear" w:color="auto" w:fill="auto"/>
          </w:tcPr>
          <w:p w:rsidR="00481D55" w:rsidRPr="00756058" w:rsidRDefault="00481D55" w:rsidP="00C03870"/>
        </w:tc>
        <w:tc>
          <w:tcPr>
            <w:tcW w:w="1065" w:type="pct"/>
            <w:shd w:val="clear" w:color="auto" w:fill="auto"/>
            <w:vAlign w:val="center"/>
          </w:tcPr>
          <w:p w:rsidR="00481D55" w:rsidRPr="00756058" w:rsidRDefault="00481D55" w:rsidP="00C03870">
            <w:pPr>
              <w:jc w:val="center"/>
            </w:pPr>
          </w:p>
        </w:tc>
      </w:tr>
      <w:tr w:rsidR="00481D55" w:rsidRPr="00756058" w:rsidTr="00C40AFF">
        <w:tc>
          <w:tcPr>
            <w:tcW w:w="2142" w:type="pct"/>
            <w:shd w:val="clear" w:color="auto" w:fill="FBE4D5" w:themeFill="accent2" w:themeFillTint="33"/>
          </w:tcPr>
          <w:p w:rsidR="00481D55" w:rsidRPr="00756058" w:rsidRDefault="004669D6" w:rsidP="00DC2C26">
            <w:pPr>
              <w:rPr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Стандард</w:t>
            </w:r>
            <w:r w:rsidR="00481D55" w:rsidRPr="00756058">
              <w:rPr>
                <w:sz w:val="22"/>
                <w:szCs w:val="22"/>
              </w:rPr>
              <w:t xml:space="preserve"> 5: </w:t>
            </w:r>
            <w:r w:rsidRPr="00756058">
              <w:rPr>
                <w:sz w:val="22"/>
                <w:szCs w:val="22"/>
                <w:lang w:val="sr-Cyrl-BA"/>
              </w:rPr>
              <w:t xml:space="preserve">Сарадња </w:t>
            </w:r>
            <w:r w:rsidR="00CC5352" w:rsidRPr="00756058">
              <w:rPr>
                <w:sz w:val="22"/>
                <w:szCs w:val="22"/>
                <w:lang w:val="sr-Cyrl-BA"/>
              </w:rPr>
              <w:t xml:space="preserve">школе </w:t>
            </w:r>
            <w:r w:rsidRPr="00756058">
              <w:rPr>
                <w:sz w:val="22"/>
                <w:szCs w:val="22"/>
                <w:lang w:val="sr-Cyrl-BA"/>
              </w:rPr>
              <w:t xml:space="preserve">са </w:t>
            </w:r>
            <w:r w:rsidR="00DC2C26" w:rsidRPr="00756058">
              <w:rPr>
                <w:sz w:val="22"/>
                <w:szCs w:val="22"/>
                <w:lang w:val="sr-Cyrl-BA"/>
              </w:rPr>
              <w:t xml:space="preserve">породицом и </w:t>
            </w:r>
            <w:r w:rsidR="00CC5352" w:rsidRPr="00756058">
              <w:rPr>
                <w:sz w:val="22"/>
                <w:szCs w:val="22"/>
                <w:lang w:val="sr-Cyrl-BA"/>
              </w:rPr>
              <w:t>установама у локалној заједници</w:t>
            </w:r>
          </w:p>
        </w:tc>
        <w:tc>
          <w:tcPr>
            <w:tcW w:w="966" w:type="pct"/>
            <w:shd w:val="clear" w:color="auto" w:fill="FBE4D5" w:themeFill="accent2" w:themeFillTint="33"/>
          </w:tcPr>
          <w:p w:rsidR="00481D55" w:rsidRPr="00756058" w:rsidRDefault="00481D55" w:rsidP="00C03870"/>
        </w:tc>
        <w:tc>
          <w:tcPr>
            <w:tcW w:w="827" w:type="pct"/>
            <w:shd w:val="clear" w:color="auto" w:fill="FBE4D5" w:themeFill="accent2" w:themeFillTint="33"/>
          </w:tcPr>
          <w:p w:rsidR="00481D55" w:rsidRPr="00756058" w:rsidRDefault="00481D55" w:rsidP="00C03870"/>
        </w:tc>
        <w:tc>
          <w:tcPr>
            <w:tcW w:w="1065" w:type="pct"/>
            <w:shd w:val="clear" w:color="auto" w:fill="FBE4D5" w:themeFill="accent2" w:themeFillTint="33"/>
            <w:vAlign w:val="center"/>
          </w:tcPr>
          <w:p w:rsidR="00481D55" w:rsidRPr="00756058" w:rsidRDefault="00481D55" w:rsidP="00C03870">
            <w:pPr>
              <w:jc w:val="center"/>
            </w:pPr>
          </w:p>
        </w:tc>
      </w:tr>
      <w:tr w:rsidR="00481D55" w:rsidRPr="00756058" w:rsidTr="00C40AFF">
        <w:tc>
          <w:tcPr>
            <w:tcW w:w="2142" w:type="pct"/>
            <w:shd w:val="clear" w:color="auto" w:fill="auto"/>
          </w:tcPr>
          <w:p w:rsidR="00481D55" w:rsidRDefault="00481D55" w:rsidP="00C03870"/>
          <w:p w:rsidR="00A515DA" w:rsidRPr="00A515DA" w:rsidRDefault="00A515DA" w:rsidP="00C03870"/>
        </w:tc>
        <w:tc>
          <w:tcPr>
            <w:tcW w:w="966" w:type="pct"/>
            <w:shd w:val="clear" w:color="auto" w:fill="auto"/>
          </w:tcPr>
          <w:p w:rsidR="00481D55" w:rsidRPr="00756058" w:rsidRDefault="00481D55" w:rsidP="00C03870"/>
        </w:tc>
        <w:tc>
          <w:tcPr>
            <w:tcW w:w="827" w:type="pct"/>
            <w:shd w:val="clear" w:color="auto" w:fill="auto"/>
          </w:tcPr>
          <w:p w:rsidR="00481D55" w:rsidRPr="00756058" w:rsidRDefault="00481D55" w:rsidP="00C03870"/>
        </w:tc>
        <w:tc>
          <w:tcPr>
            <w:tcW w:w="1065" w:type="pct"/>
            <w:shd w:val="clear" w:color="auto" w:fill="auto"/>
            <w:vAlign w:val="center"/>
          </w:tcPr>
          <w:p w:rsidR="00481D55" w:rsidRPr="00756058" w:rsidRDefault="00481D55" w:rsidP="00C03870">
            <w:pPr>
              <w:jc w:val="center"/>
            </w:pPr>
          </w:p>
        </w:tc>
      </w:tr>
      <w:tr w:rsidR="00481D55" w:rsidRPr="00756058" w:rsidTr="00C40AFF">
        <w:tc>
          <w:tcPr>
            <w:tcW w:w="2142" w:type="pct"/>
            <w:shd w:val="clear" w:color="auto" w:fill="FBE4D5" w:themeFill="accent2" w:themeFillTint="33"/>
          </w:tcPr>
          <w:p w:rsidR="00481D55" w:rsidRPr="00756058" w:rsidRDefault="00CC5352" w:rsidP="00DC2C26">
            <w:pPr>
              <w:rPr>
                <w:iCs/>
                <w:color w:val="800000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Стандард</w:t>
            </w:r>
            <w:r w:rsidR="00481D55" w:rsidRPr="00756058">
              <w:rPr>
                <w:sz w:val="22"/>
                <w:szCs w:val="22"/>
              </w:rPr>
              <w:t xml:space="preserve"> 6: </w:t>
            </w:r>
            <w:r w:rsidR="00DC2C26" w:rsidRPr="00756058">
              <w:rPr>
                <w:sz w:val="22"/>
                <w:szCs w:val="22"/>
                <w:lang w:val="sr-Cyrl-BA"/>
              </w:rPr>
              <w:t xml:space="preserve">Људски, </w:t>
            </w:r>
            <w:r w:rsidR="004669D6" w:rsidRPr="00756058">
              <w:rPr>
                <w:sz w:val="22"/>
                <w:szCs w:val="22"/>
                <w:lang w:val="sr-Cyrl-BA"/>
              </w:rPr>
              <w:t>физички и специјалистички ресурси</w:t>
            </w:r>
            <w:r w:rsidR="00481D55" w:rsidRPr="00756058">
              <w:rPr>
                <w:sz w:val="22"/>
                <w:szCs w:val="22"/>
              </w:rPr>
              <w:t xml:space="preserve"> </w:t>
            </w:r>
            <w:r w:rsidR="004669D6" w:rsidRPr="00756058">
              <w:rPr>
                <w:sz w:val="22"/>
                <w:szCs w:val="22"/>
                <w:lang w:val="sr-Cyrl-BA"/>
              </w:rPr>
              <w:t>унутар школе</w:t>
            </w:r>
          </w:p>
        </w:tc>
        <w:tc>
          <w:tcPr>
            <w:tcW w:w="966" w:type="pct"/>
            <w:shd w:val="clear" w:color="auto" w:fill="FBE4D5" w:themeFill="accent2" w:themeFillTint="33"/>
          </w:tcPr>
          <w:p w:rsidR="00481D55" w:rsidRPr="00756058" w:rsidRDefault="00481D55" w:rsidP="00C03870"/>
        </w:tc>
        <w:tc>
          <w:tcPr>
            <w:tcW w:w="827" w:type="pct"/>
            <w:shd w:val="clear" w:color="auto" w:fill="FBE4D5" w:themeFill="accent2" w:themeFillTint="33"/>
          </w:tcPr>
          <w:p w:rsidR="00481D55" w:rsidRPr="00756058" w:rsidRDefault="00481D55" w:rsidP="00C03870"/>
        </w:tc>
        <w:tc>
          <w:tcPr>
            <w:tcW w:w="1065" w:type="pct"/>
            <w:shd w:val="clear" w:color="auto" w:fill="FBE4D5" w:themeFill="accent2" w:themeFillTint="33"/>
            <w:vAlign w:val="center"/>
          </w:tcPr>
          <w:p w:rsidR="00481D55" w:rsidRPr="00756058" w:rsidRDefault="00481D55" w:rsidP="00C03870">
            <w:pPr>
              <w:jc w:val="center"/>
            </w:pPr>
          </w:p>
        </w:tc>
      </w:tr>
      <w:tr w:rsidR="00481D55" w:rsidRPr="00756058" w:rsidTr="00C40AFF">
        <w:tc>
          <w:tcPr>
            <w:tcW w:w="2142" w:type="pct"/>
            <w:shd w:val="clear" w:color="auto" w:fill="auto"/>
          </w:tcPr>
          <w:p w:rsidR="00481D55" w:rsidRDefault="00481D55" w:rsidP="00C03870"/>
          <w:p w:rsidR="00A515DA" w:rsidRPr="00A515DA" w:rsidRDefault="00A515DA" w:rsidP="00C03870"/>
        </w:tc>
        <w:tc>
          <w:tcPr>
            <w:tcW w:w="966" w:type="pct"/>
            <w:shd w:val="clear" w:color="auto" w:fill="auto"/>
          </w:tcPr>
          <w:p w:rsidR="00481D55" w:rsidRPr="00756058" w:rsidRDefault="00481D55" w:rsidP="00C03870"/>
        </w:tc>
        <w:tc>
          <w:tcPr>
            <w:tcW w:w="827" w:type="pct"/>
            <w:shd w:val="clear" w:color="auto" w:fill="auto"/>
          </w:tcPr>
          <w:p w:rsidR="00481D55" w:rsidRPr="00756058" w:rsidRDefault="00481D55" w:rsidP="00C03870"/>
        </w:tc>
        <w:tc>
          <w:tcPr>
            <w:tcW w:w="1065" w:type="pct"/>
            <w:shd w:val="clear" w:color="auto" w:fill="auto"/>
            <w:vAlign w:val="center"/>
          </w:tcPr>
          <w:p w:rsidR="00481D55" w:rsidRPr="00756058" w:rsidRDefault="00481D55" w:rsidP="00C03870">
            <w:pPr>
              <w:jc w:val="center"/>
            </w:pPr>
          </w:p>
        </w:tc>
      </w:tr>
      <w:tr w:rsidR="00481D55" w:rsidRPr="00756058" w:rsidTr="00C40AFF">
        <w:tc>
          <w:tcPr>
            <w:tcW w:w="2142" w:type="pct"/>
            <w:shd w:val="clear" w:color="auto" w:fill="FBE4D5" w:themeFill="accent2" w:themeFillTint="33"/>
          </w:tcPr>
          <w:p w:rsidR="00481D55" w:rsidRPr="00756058" w:rsidRDefault="004669D6" w:rsidP="00DC2C26">
            <w:pPr>
              <w:rPr>
                <w:color w:val="800000"/>
                <w:lang w:val="sr-Cyrl-BA"/>
              </w:rPr>
            </w:pPr>
            <w:r w:rsidRPr="00756058">
              <w:rPr>
                <w:sz w:val="22"/>
                <w:szCs w:val="22"/>
                <w:lang w:val="sr-Cyrl-BA"/>
              </w:rPr>
              <w:t>Стандард</w:t>
            </w:r>
            <w:r w:rsidR="00481D55" w:rsidRPr="00756058">
              <w:rPr>
                <w:sz w:val="22"/>
                <w:szCs w:val="22"/>
              </w:rPr>
              <w:t xml:space="preserve"> 7: </w:t>
            </w:r>
            <w:r w:rsidRPr="00756058">
              <w:rPr>
                <w:sz w:val="22"/>
                <w:szCs w:val="22"/>
                <w:lang w:val="sr-Cyrl-BA"/>
              </w:rPr>
              <w:t>Систем</w:t>
            </w:r>
            <w:r w:rsidR="00DC2C26" w:rsidRPr="00756058">
              <w:rPr>
                <w:sz w:val="22"/>
                <w:szCs w:val="22"/>
                <w:lang w:val="sr-Cyrl-BA"/>
              </w:rPr>
              <w:t>и</w:t>
            </w:r>
            <w:r w:rsidRPr="00756058">
              <w:rPr>
                <w:sz w:val="22"/>
                <w:szCs w:val="22"/>
                <w:lang w:val="sr-Cyrl-BA"/>
              </w:rPr>
              <w:t xml:space="preserve"> и проц</w:t>
            </w:r>
            <w:r w:rsidR="00DC2C26" w:rsidRPr="00756058">
              <w:rPr>
                <w:sz w:val="22"/>
                <w:szCs w:val="22"/>
                <w:lang w:val="sr-Cyrl-BA"/>
              </w:rPr>
              <w:t xml:space="preserve">едуре </w:t>
            </w:r>
            <w:r w:rsidRPr="00756058">
              <w:rPr>
                <w:sz w:val="22"/>
                <w:szCs w:val="22"/>
                <w:lang w:val="sr-Cyrl-BA"/>
              </w:rPr>
              <w:t>осигурања квалитета</w:t>
            </w:r>
          </w:p>
        </w:tc>
        <w:tc>
          <w:tcPr>
            <w:tcW w:w="966" w:type="pct"/>
            <w:shd w:val="clear" w:color="auto" w:fill="FBE4D5" w:themeFill="accent2" w:themeFillTint="33"/>
          </w:tcPr>
          <w:p w:rsidR="00481D55" w:rsidRPr="00756058" w:rsidRDefault="00481D55" w:rsidP="00C03870"/>
        </w:tc>
        <w:tc>
          <w:tcPr>
            <w:tcW w:w="827" w:type="pct"/>
            <w:shd w:val="clear" w:color="auto" w:fill="FBE4D5" w:themeFill="accent2" w:themeFillTint="33"/>
          </w:tcPr>
          <w:p w:rsidR="00481D55" w:rsidRPr="00756058" w:rsidRDefault="00481D55" w:rsidP="00C03870"/>
        </w:tc>
        <w:tc>
          <w:tcPr>
            <w:tcW w:w="1065" w:type="pct"/>
            <w:shd w:val="clear" w:color="auto" w:fill="FBE4D5" w:themeFill="accent2" w:themeFillTint="33"/>
            <w:vAlign w:val="center"/>
          </w:tcPr>
          <w:p w:rsidR="00481D55" w:rsidRPr="00756058" w:rsidRDefault="00481D55" w:rsidP="00C03870">
            <w:pPr>
              <w:jc w:val="center"/>
            </w:pPr>
          </w:p>
        </w:tc>
      </w:tr>
      <w:tr w:rsidR="00481D55" w:rsidRPr="00756058" w:rsidTr="00C40AFF">
        <w:tc>
          <w:tcPr>
            <w:tcW w:w="2142" w:type="pct"/>
            <w:shd w:val="clear" w:color="auto" w:fill="auto"/>
          </w:tcPr>
          <w:p w:rsidR="00481D55" w:rsidRDefault="00481D55" w:rsidP="00C03870">
            <w:pPr>
              <w:ind w:left="360"/>
              <w:jc w:val="both"/>
            </w:pPr>
          </w:p>
          <w:p w:rsidR="00A515DA" w:rsidRPr="00A515DA" w:rsidRDefault="00A515DA" w:rsidP="00C03870">
            <w:pPr>
              <w:ind w:left="360"/>
              <w:jc w:val="both"/>
            </w:pPr>
          </w:p>
        </w:tc>
        <w:tc>
          <w:tcPr>
            <w:tcW w:w="966" w:type="pct"/>
            <w:shd w:val="clear" w:color="auto" w:fill="auto"/>
          </w:tcPr>
          <w:p w:rsidR="00481D55" w:rsidRPr="00756058" w:rsidRDefault="00481D55" w:rsidP="00C03870"/>
        </w:tc>
        <w:tc>
          <w:tcPr>
            <w:tcW w:w="827" w:type="pct"/>
            <w:shd w:val="clear" w:color="auto" w:fill="auto"/>
          </w:tcPr>
          <w:p w:rsidR="00481D55" w:rsidRPr="00756058" w:rsidRDefault="00481D55" w:rsidP="00C03870"/>
        </w:tc>
        <w:tc>
          <w:tcPr>
            <w:tcW w:w="1065" w:type="pct"/>
            <w:shd w:val="clear" w:color="auto" w:fill="auto"/>
            <w:vAlign w:val="center"/>
          </w:tcPr>
          <w:p w:rsidR="00481D55" w:rsidRPr="00756058" w:rsidRDefault="00481D55" w:rsidP="00C03870">
            <w:pPr>
              <w:jc w:val="center"/>
            </w:pPr>
          </w:p>
        </w:tc>
      </w:tr>
    </w:tbl>
    <w:p w:rsidR="001A1DA2" w:rsidRPr="00756058" w:rsidRDefault="001A1DA2" w:rsidP="001A1DA2">
      <w:pPr>
        <w:rPr>
          <w:sz w:val="22"/>
          <w:szCs w:val="22"/>
          <w:highlight w:val="yellow"/>
        </w:rPr>
      </w:pPr>
    </w:p>
    <w:sectPr w:rsidR="001A1DA2" w:rsidRPr="00756058" w:rsidSect="00756058">
      <w:footerReference w:type="default" r:id="rId9"/>
      <w:pgSz w:w="11906" w:h="16838" w:code="9"/>
      <w:pgMar w:top="1008" w:right="1008" w:bottom="851" w:left="1008" w:header="288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FDC" w:rsidRDefault="00104FDC" w:rsidP="001A1DA2">
      <w:r>
        <w:separator/>
      </w:r>
    </w:p>
  </w:endnote>
  <w:endnote w:type="continuationSeparator" w:id="0">
    <w:p w:rsidR="00104FDC" w:rsidRDefault="00104FDC" w:rsidP="001A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6350226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09271F" w:rsidRPr="00635D26" w:rsidRDefault="00BD0423">
        <w:pPr>
          <w:pStyle w:val="Footer"/>
          <w:jc w:val="right"/>
          <w:rPr>
            <w:sz w:val="18"/>
          </w:rPr>
        </w:pPr>
        <w:r w:rsidRPr="00635D26">
          <w:rPr>
            <w:sz w:val="18"/>
          </w:rPr>
          <w:fldChar w:fldCharType="begin"/>
        </w:r>
        <w:r w:rsidR="0009271F" w:rsidRPr="00635D26">
          <w:rPr>
            <w:sz w:val="18"/>
          </w:rPr>
          <w:instrText xml:space="preserve"> PAGE   \* MERGEFORMAT </w:instrText>
        </w:r>
        <w:r w:rsidRPr="00635D26">
          <w:rPr>
            <w:sz w:val="18"/>
          </w:rPr>
          <w:fldChar w:fldCharType="separate"/>
        </w:r>
        <w:r w:rsidR="00F371AD">
          <w:rPr>
            <w:noProof/>
            <w:sz w:val="18"/>
          </w:rPr>
          <w:t>11</w:t>
        </w:r>
        <w:r w:rsidRPr="00635D26">
          <w:rPr>
            <w:noProof/>
            <w:sz w:val="18"/>
          </w:rPr>
          <w:fldChar w:fldCharType="end"/>
        </w:r>
      </w:p>
    </w:sdtContent>
  </w:sdt>
  <w:p w:rsidR="0009271F" w:rsidRPr="005E1E7A" w:rsidRDefault="0009271F" w:rsidP="00C03870">
    <w:pPr>
      <w:jc w:val="right"/>
      <w:rPr>
        <w:rFonts w:ascii="Cambria" w:hAnsi="Cambria" w:cs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FDC" w:rsidRDefault="00104FDC" w:rsidP="001A1DA2">
      <w:r>
        <w:separator/>
      </w:r>
    </w:p>
  </w:footnote>
  <w:footnote w:type="continuationSeparator" w:id="0">
    <w:p w:rsidR="00104FDC" w:rsidRDefault="00104FDC" w:rsidP="001A1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1FD"/>
    <w:multiLevelType w:val="multilevel"/>
    <w:tmpl w:val="AC34F91C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  <w:b/>
      </w:rPr>
    </w:lvl>
    <w:lvl w:ilvl="1">
      <w:start w:val="1"/>
      <w:numFmt w:val="decimal"/>
      <w:lvlText w:val="5.%2."/>
      <w:lvlJc w:val="left"/>
      <w:pPr>
        <w:ind w:left="460" w:hanging="4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2.%3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D85FDD"/>
    <w:multiLevelType w:val="hybridMultilevel"/>
    <w:tmpl w:val="8CAE954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42AAF"/>
    <w:multiLevelType w:val="hybridMultilevel"/>
    <w:tmpl w:val="4EBA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42E28"/>
    <w:multiLevelType w:val="hybridMultilevel"/>
    <w:tmpl w:val="BC12AB82"/>
    <w:lvl w:ilvl="0" w:tplc="0456AC5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748C6"/>
    <w:multiLevelType w:val="hybridMultilevel"/>
    <w:tmpl w:val="25BA9FE8"/>
    <w:lvl w:ilvl="0" w:tplc="8BAE070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5" w15:restartNumberingAfterBreak="0">
    <w:nsid w:val="12102334"/>
    <w:multiLevelType w:val="hybridMultilevel"/>
    <w:tmpl w:val="DE0E8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16ACA"/>
    <w:multiLevelType w:val="hybridMultilevel"/>
    <w:tmpl w:val="511E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44646"/>
    <w:multiLevelType w:val="hybridMultilevel"/>
    <w:tmpl w:val="626675D6"/>
    <w:lvl w:ilvl="0" w:tplc="A4F4CE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76AD0"/>
    <w:multiLevelType w:val="hybridMultilevel"/>
    <w:tmpl w:val="993AA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D3530"/>
    <w:multiLevelType w:val="hybridMultilevel"/>
    <w:tmpl w:val="AF46B324"/>
    <w:lvl w:ilvl="0" w:tplc="F5126354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F3D33"/>
    <w:multiLevelType w:val="multilevel"/>
    <w:tmpl w:val="135C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624F99"/>
    <w:multiLevelType w:val="hybridMultilevel"/>
    <w:tmpl w:val="93186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F3ABE"/>
    <w:multiLevelType w:val="multilevel"/>
    <w:tmpl w:val="07E40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 w15:restartNumberingAfterBreak="0">
    <w:nsid w:val="2DBE1FED"/>
    <w:multiLevelType w:val="hybridMultilevel"/>
    <w:tmpl w:val="FC9EC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4101A"/>
    <w:multiLevelType w:val="hybridMultilevel"/>
    <w:tmpl w:val="B33EF39A"/>
    <w:lvl w:ilvl="0" w:tplc="08C24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8C24ACE">
      <w:start w:val="1"/>
      <w:numFmt w:val="decimal"/>
      <w:lvlText w:val="2.%2."/>
      <w:lvlJc w:val="center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6519D"/>
    <w:multiLevelType w:val="multilevel"/>
    <w:tmpl w:val="58B81E84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0" w:hanging="4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7.%3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9F0644"/>
    <w:multiLevelType w:val="multilevel"/>
    <w:tmpl w:val="78DE5AD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7F3314D"/>
    <w:multiLevelType w:val="hybridMultilevel"/>
    <w:tmpl w:val="3210DD46"/>
    <w:lvl w:ilvl="0" w:tplc="AF640674">
      <w:start w:val="5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00B69"/>
    <w:multiLevelType w:val="hybridMultilevel"/>
    <w:tmpl w:val="BE8820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72F48"/>
    <w:multiLevelType w:val="hybridMultilevel"/>
    <w:tmpl w:val="1EE6D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34EC5"/>
    <w:multiLevelType w:val="multilevel"/>
    <w:tmpl w:val="E71C9B2C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0" w:hanging="4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2.%3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1A7D5B"/>
    <w:multiLevelType w:val="multilevel"/>
    <w:tmpl w:val="BD4A57D0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  <w:b/>
      </w:rPr>
    </w:lvl>
    <w:lvl w:ilvl="1">
      <w:start w:val="1"/>
      <w:numFmt w:val="decimal"/>
      <w:lvlText w:val="5.%2."/>
      <w:lvlJc w:val="left"/>
      <w:pPr>
        <w:ind w:left="460" w:hanging="4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12325AB"/>
    <w:multiLevelType w:val="multilevel"/>
    <w:tmpl w:val="B81E04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3" w15:restartNumberingAfterBreak="0">
    <w:nsid w:val="433579E6"/>
    <w:multiLevelType w:val="multilevel"/>
    <w:tmpl w:val="460A4EF8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0" w:hanging="4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6.%3."/>
      <w:lvlJc w:val="left"/>
      <w:pPr>
        <w:ind w:left="1004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433606"/>
    <w:multiLevelType w:val="hybridMultilevel"/>
    <w:tmpl w:val="96B653CC"/>
    <w:lvl w:ilvl="0" w:tplc="AB4E78E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365F1"/>
    <w:multiLevelType w:val="hybridMultilevel"/>
    <w:tmpl w:val="280E00FC"/>
    <w:lvl w:ilvl="0" w:tplc="0456AC52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764208"/>
    <w:multiLevelType w:val="hybridMultilevel"/>
    <w:tmpl w:val="F99CA288"/>
    <w:lvl w:ilvl="0" w:tplc="B1FA47FA">
      <w:start w:val="1"/>
      <w:numFmt w:val="decimal"/>
      <w:lvlText w:val="2.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A4820"/>
    <w:multiLevelType w:val="hybridMultilevel"/>
    <w:tmpl w:val="85824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07FAA"/>
    <w:multiLevelType w:val="hybridMultilevel"/>
    <w:tmpl w:val="8B804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5368F"/>
    <w:multiLevelType w:val="multilevel"/>
    <w:tmpl w:val="8EFE428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sz w:val="24"/>
      </w:rPr>
    </w:lvl>
  </w:abstractNum>
  <w:abstractNum w:abstractNumId="30" w15:restartNumberingAfterBreak="0">
    <w:nsid w:val="55C3643E"/>
    <w:multiLevelType w:val="hybridMultilevel"/>
    <w:tmpl w:val="F186556A"/>
    <w:lvl w:ilvl="0" w:tplc="5B10FC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61A6672"/>
    <w:multiLevelType w:val="hybridMultilevel"/>
    <w:tmpl w:val="BEFC728C"/>
    <w:lvl w:ilvl="0" w:tplc="E6BA1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8AF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A7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EEB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A2F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B89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9CA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087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0A1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AA70BFF"/>
    <w:multiLevelType w:val="hybridMultilevel"/>
    <w:tmpl w:val="D6C25318"/>
    <w:lvl w:ilvl="0" w:tplc="59880A4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94F63"/>
    <w:multiLevelType w:val="hybridMultilevel"/>
    <w:tmpl w:val="B7FCDF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571E4"/>
    <w:multiLevelType w:val="multilevel"/>
    <w:tmpl w:val="07BE5706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  <w:b/>
      </w:rPr>
    </w:lvl>
    <w:lvl w:ilvl="1">
      <w:start w:val="1"/>
      <w:numFmt w:val="decimal"/>
      <w:lvlText w:val="5.%2."/>
      <w:lvlJc w:val="left"/>
      <w:pPr>
        <w:ind w:left="460" w:hanging="4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08A506F"/>
    <w:multiLevelType w:val="multilevel"/>
    <w:tmpl w:val="460A4EF8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0" w:hanging="4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6.%3."/>
      <w:lvlJc w:val="left"/>
      <w:pPr>
        <w:ind w:left="1004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26F77F8"/>
    <w:multiLevelType w:val="hybridMultilevel"/>
    <w:tmpl w:val="611C0822"/>
    <w:lvl w:ilvl="0" w:tplc="F5126354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DC53C5"/>
    <w:multiLevelType w:val="multilevel"/>
    <w:tmpl w:val="C270F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8" w15:restartNumberingAfterBreak="0">
    <w:nsid w:val="63870A2B"/>
    <w:multiLevelType w:val="multilevel"/>
    <w:tmpl w:val="9AFC44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3EE6C65"/>
    <w:multiLevelType w:val="multilevel"/>
    <w:tmpl w:val="57D4E1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5A4194D"/>
    <w:multiLevelType w:val="hybridMultilevel"/>
    <w:tmpl w:val="845E9888"/>
    <w:lvl w:ilvl="0" w:tplc="EA4CF8C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13ADA"/>
    <w:multiLevelType w:val="hybridMultilevel"/>
    <w:tmpl w:val="EBF4B388"/>
    <w:lvl w:ilvl="0" w:tplc="901C0B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D56041"/>
    <w:multiLevelType w:val="multilevel"/>
    <w:tmpl w:val="B3B851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4CA3486"/>
    <w:multiLevelType w:val="hybridMultilevel"/>
    <w:tmpl w:val="7B3E8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3536E"/>
    <w:multiLevelType w:val="multilevel"/>
    <w:tmpl w:val="A36C08D8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  <w:b/>
      </w:rPr>
    </w:lvl>
    <w:lvl w:ilvl="1">
      <w:start w:val="1"/>
      <w:numFmt w:val="decimal"/>
      <w:lvlText w:val="5.%2."/>
      <w:lvlJc w:val="left"/>
      <w:pPr>
        <w:ind w:left="460" w:hanging="4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A4B55B8"/>
    <w:multiLevelType w:val="multilevel"/>
    <w:tmpl w:val="5ED231B0"/>
    <w:lvl w:ilvl="0">
      <w:start w:val="1"/>
      <w:numFmt w:val="decimal"/>
      <w:lvlText w:val="%1."/>
      <w:lvlJc w:val="left"/>
      <w:pPr>
        <w:ind w:left="460" w:hanging="460"/>
      </w:pPr>
      <w:rPr>
        <w:b/>
      </w:rPr>
    </w:lvl>
    <w:lvl w:ilvl="1">
      <w:start w:val="1"/>
      <w:numFmt w:val="decimal"/>
      <w:lvlText w:val="%1.%2."/>
      <w:lvlJc w:val="left"/>
      <w:pPr>
        <w:ind w:left="460" w:hanging="4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2.%3"/>
      <w:lvlJc w:val="left"/>
      <w:pPr>
        <w:ind w:left="720" w:hanging="720"/>
      </w:pPr>
      <w:rPr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6" w15:restartNumberingAfterBreak="0">
    <w:nsid w:val="7AF9755E"/>
    <w:multiLevelType w:val="multilevel"/>
    <w:tmpl w:val="CD2492B0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0" w:hanging="4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C2B4479"/>
    <w:multiLevelType w:val="hybridMultilevel"/>
    <w:tmpl w:val="05AE354C"/>
    <w:lvl w:ilvl="0" w:tplc="AF640674">
      <w:start w:val="5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3E5705"/>
    <w:multiLevelType w:val="hybridMultilevel"/>
    <w:tmpl w:val="5082ED88"/>
    <w:lvl w:ilvl="0" w:tplc="10C6E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60A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A23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D46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3CD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9A3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6C4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FE8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A2C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16"/>
  </w:num>
  <w:num w:numId="3">
    <w:abstractNumId w:val="38"/>
  </w:num>
  <w:num w:numId="4">
    <w:abstractNumId w:val="24"/>
  </w:num>
  <w:num w:numId="5">
    <w:abstractNumId w:val="26"/>
  </w:num>
  <w:num w:numId="6">
    <w:abstractNumId w:val="40"/>
  </w:num>
  <w:num w:numId="7">
    <w:abstractNumId w:val="7"/>
  </w:num>
  <w:num w:numId="8">
    <w:abstractNumId w:val="32"/>
  </w:num>
  <w:num w:numId="9">
    <w:abstractNumId w:val="3"/>
  </w:num>
  <w:num w:numId="10">
    <w:abstractNumId w:val="6"/>
  </w:num>
  <w:num w:numId="11">
    <w:abstractNumId w:val="2"/>
  </w:num>
  <w:num w:numId="12">
    <w:abstractNumId w:val="11"/>
  </w:num>
  <w:num w:numId="13">
    <w:abstractNumId w:val="27"/>
  </w:num>
  <w:num w:numId="14">
    <w:abstractNumId w:val="1"/>
  </w:num>
  <w:num w:numId="15">
    <w:abstractNumId w:val="30"/>
  </w:num>
  <w:num w:numId="16">
    <w:abstractNumId w:val="14"/>
  </w:num>
  <w:num w:numId="17">
    <w:abstractNumId w:val="33"/>
  </w:num>
  <w:num w:numId="18">
    <w:abstractNumId w:val="18"/>
  </w:num>
  <w:num w:numId="19">
    <w:abstractNumId w:val="28"/>
  </w:num>
  <w:num w:numId="20">
    <w:abstractNumId w:val="47"/>
  </w:num>
  <w:num w:numId="21">
    <w:abstractNumId w:val="41"/>
  </w:num>
  <w:num w:numId="22">
    <w:abstractNumId w:val="4"/>
  </w:num>
  <w:num w:numId="23">
    <w:abstractNumId w:val="37"/>
  </w:num>
  <w:num w:numId="24">
    <w:abstractNumId w:val="39"/>
  </w:num>
  <w:num w:numId="25">
    <w:abstractNumId w:val="42"/>
  </w:num>
  <w:num w:numId="26">
    <w:abstractNumId w:val="22"/>
  </w:num>
  <w:num w:numId="27">
    <w:abstractNumId w:val="17"/>
  </w:num>
  <w:num w:numId="28">
    <w:abstractNumId w:val="19"/>
  </w:num>
  <w:num w:numId="29">
    <w:abstractNumId w:val="5"/>
  </w:num>
  <w:num w:numId="30">
    <w:abstractNumId w:val="43"/>
  </w:num>
  <w:num w:numId="31">
    <w:abstractNumId w:val="44"/>
  </w:num>
  <w:num w:numId="32">
    <w:abstractNumId w:val="20"/>
  </w:num>
  <w:num w:numId="33">
    <w:abstractNumId w:val="46"/>
  </w:num>
  <w:num w:numId="34">
    <w:abstractNumId w:val="36"/>
  </w:num>
  <w:num w:numId="35">
    <w:abstractNumId w:val="9"/>
  </w:num>
  <w:num w:numId="36">
    <w:abstractNumId w:val="0"/>
  </w:num>
  <w:num w:numId="37">
    <w:abstractNumId w:val="35"/>
  </w:num>
  <w:num w:numId="38">
    <w:abstractNumId w:val="23"/>
  </w:num>
  <w:num w:numId="39">
    <w:abstractNumId w:val="15"/>
  </w:num>
  <w:num w:numId="40">
    <w:abstractNumId w:val="21"/>
  </w:num>
  <w:num w:numId="41">
    <w:abstractNumId w:val="13"/>
  </w:num>
  <w:num w:numId="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10"/>
  </w:num>
  <w:num w:numId="45">
    <w:abstractNumId w:val="34"/>
  </w:num>
  <w:num w:numId="46">
    <w:abstractNumId w:val="31"/>
  </w:num>
  <w:num w:numId="47">
    <w:abstractNumId w:val="48"/>
  </w:num>
  <w:num w:numId="48">
    <w:abstractNumId w:val="29"/>
  </w:num>
  <w:num w:numId="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F7"/>
    <w:rsid w:val="00043C29"/>
    <w:rsid w:val="00066CCF"/>
    <w:rsid w:val="000845F2"/>
    <w:rsid w:val="0008621A"/>
    <w:rsid w:val="0009271F"/>
    <w:rsid w:val="000E1678"/>
    <w:rsid w:val="000E5CFB"/>
    <w:rsid w:val="00104FDC"/>
    <w:rsid w:val="00113AF3"/>
    <w:rsid w:val="0012798C"/>
    <w:rsid w:val="00131474"/>
    <w:rsid w:val="00151BF7"/>
    <w:rsid w:val="001625D1"/>
    <w:rsid w:val="00177159"/>
    <w:rsid w:val="00180739"/>
    <w:rsid w:val="00195977"/>
    <w:rsid w:val="001A1DA2"/>
    <w:rsid w:val="001E3EBE"/>
    <w:rsid w:val="001E565F"/>
    <w:rsid w:val="002040C3"/>
    <w:rsid w:val="00222E9A"/>
    <w:rsid w:val="00245F6F"/>
    <w:rsid w:val="0025057B"/>
    <w:rsid w:val="00251226"/>
    <w:rsid w:val="00265266"/>
    <w:rsid w:val="0028180C"/>
    <w:rsid w:val="002A7499"/>
    <w:rsid w:val="002D456F"/>
    <w:rsid w:val="002E5C2E"/>
    <w:rsid w:val="003172FD"/>
    <w:rsid w:val="00350B19"/>
    <w:rsid w:val="00381D79"/>
    <w:rsid w:val="0039112C"/>
    <w:rsid w:val="0039419B"/>
    <w:rsid w:val="003A3857"/>
    <w:rsid w:val="003A74DD"/>
    <w:rsid w:val="003B697B"/>
    <w:rsid w:val="003B7EBC"/>
    <w:rsid w:val="00401AC8"/>
    <w:rsid w:val="004613D6"/>
    <w:rsid w:val="004669D6"/>
    <w:rsid w:val="004760E4"/>
    <w:rsid w:val="00481D55"/>
    <w:rsid w:val="00486B1E"/>
    <w:rsid w:val="00494D68"/>
    <w:rsid w:val="00504B82"/>
    <w:rsid w:val="00507DBD"/>
    <w:rsid w:val="005213B7"/>
    <w:rsid w:val="0058102C"/>
    <w:rsid w:val="005A310F"/>
    <w:rsid w:val="005A5E94"/>
    <w:rsid w:val="005A6174"/>
    <w:rsid w:val="005B3397"/>
    <w:rsid w:val="005D22CF"/>
    <w:rsid w:val="005E11F4"/>
    <w:rsid w:val="005E3C3A"/>
    <w:rsid w:val="005F519A"/>
    <w:rsid w:val="00603C33"/>
    <w:rsid w:val="00613158"/>
    <w:rsid w:val="00617340"/>
    <w:rsid w:val="00635D26"/>
    <w:rsid w:val="0065182C"/>
    <w:rsid w:val="006907F7"/>
    <w:rsid w:val="006A3C31"/>
    <w:rsid w:val="006A5945"/>
    <w:rsid w:val="00716196"/>
    <w:rsid w:val="007255B0"/>
    <w:rsid w:val="00735E50"/>
    <w:rsid w:val="00745077"/>
    <w:rsid w:val="00756058"/>
    <w:rsid w:val="00761DD4"/>
    <w:rsid w:val="00763268"/>
    <w:rsid w:val="00767D2B"/>
    <w:rsid w:val="00773AB0"/>
    <w:rsid w:val="007829FA"/>
    <w:rsid w:val="007A6455"/>
    <w:rsid w:val="007F7BFA"/>
    <w:rsid w:val="00817C05"/>
    <w:rsid w:val="0082329D"/>
    <w:rsid w:val="008551FE"/>
    <w:rsid w:val="00872864"/>
    <w:rsid w:val="008A2974"/>
    <w:rsid w:val="008C0C87"/>
    <w:rsid w:val="008F2666"/>
    <w:rsid w:val="009155CB"/>
    <w:rsid w:val="00932B34"/>
    <w:rsid w:val="009422C7"/>
    <w:rsid w:val="00950D96"/>
    <w:rsid w:val="00954256"/>
    <w:rsid w:val="00985F59"/>
    <w:rsid w:val="009A03BF"/>
    <w:rsid w:val="009B5CB7"/>
    <w:rsid w:val="009B7F1B"/>
    <w:rsid w:val="009D3770"/>
    <w:rsid w:val="009D7590"/>
    <w:rsid w:val="00A07A61"/>
    <w:rsid w:val="00A1612D"/>
    <w:rsid w:val="00A20E85"/>
    <w:rsid w:val="00A515DA"/>
    <w:rsid w:val="00A56AEB"/>
    <w:rsid w:val="00A574DA"/>
    <w:rsid w:val="00A57DD7"/>
    <w:rsid w:val="00A61A13"/>
    <w:rsid w:val="00AA5031"/>
    <w:rsid w:val="00AA77F7"/>
    <w:rsid w:val="00AA7E1A"/>
    <w:rsid w:val="00AD74DC"/>
    <w:rsid w:val="00AF7100"/>
    <w:rsid w:val="00AF76FA"/>
    <w:rsid w:val="00B22232"/>
    <w:rsid w:val="00B70178"/>
    <w:rsid w:val="00B76D46"/>
    <w:rsid w:val="00B833DC"/>
    <w:rsid w:val="00B93D05"/>
    <w:rsid w:val="00BB4BB8"/>
    <w:rsid w:val="00BD0423"/>
    <w:rsid w:val="00BD66CD"/>
    <w:rsid w:val="00C03870"/>
    <w:rsid w:val="00C22E86"/>
    <w:rsid w:val="00C23FD2"/>
    <w:rsid w:val="00C344C0"/>
    <w:rsid w:val="00C369CA"/>
    <w:rsid w:val="00C40AFF"/>
    <w:rsid w:val="00C42004"/>
    <w:rsid w:val="00C43974"/>
    <w:rsid w:val="00C46D98"/>
    <w:rsid w:val="00C55653"/>
    <w:rsid w:val="00C810EC"/>
    <w:rsid w:val="00C84A91"/>
    <w:rsid w:val="00C869C7"/>
    <w:rsid w:val="00CA3637"/>
    <w:rsid w:val="00CC292B"/>
    <w:rsid w:val="00CC5352"/>
    <w:rsid w:val="00CE027F"/>
    <w:rsid w:val="00CE493E"/>
    <w:rsid w:val="00D25262"/>
    <w:rsid w:val="00D47865"/>
    <w:rsid w:val="00D614BC"/>
    <w:rsid w:val="00D670B6"/>
    <w:rsid w:val="00D67D37"/>
    <w:rsid w:val="00D77A54"/>
    <w:rsid w:val="00DC2C26"/>
    <w:rsid w:val="00DD4990"/>
    <w:rsid w:val="00DE1D61"/>
    <w:rsid w:val="00DF101D"/>
    <w:rsid w:val="00E47ABB"/>
    <w:rsid w:val="00E95C57"/>
    <w:rsid w:val="00E97402"/>
    <w:rsid w:val="00F045B6"/>
    <w:rsid w:val="00F15886"/>
    <w:rsid w:val="00F23012"/>
    <w:rsid w:val="00F347EE"/>
    <w:rsid w:val="00F371AD"/>
    <w:rsid w:val="00F42CF7"/>
    <w:rsid w:val="00F56424"/>
    <w:rsid w:val="00F61487"/>
    <w:rsid w:val="00F7728A"/>
    <w:rsid w:val="00FD1C98"/>
    <w:rsid w:val="00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E64D"/>
  <w15:docId w15:val="{F53FD2E1-2A97-4B2E-9352-4CF8D85C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styleId="Heading1">
    <w:name w:val="heading 1"/>
    <w:basedOn w:val="Normal"/>
    <w:next w:val="Normal"/>
    <w:link w:val="Heading1Char"/>
    <w:qFormat/>
    <w:rsid w:val="001A1D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1DA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bs-Latn-BA" w:eastAsia="bs-Latn-BA"/>
    </w:rPr>
  </w:style>
  <w:style w:type="paragraph" w:styleId="Header">
    <w:name w:val="header"/>
    <w:basedOn w:val="Normal"/>
    <w:link w:val="HeaderChar"/>
    <w:uiPriority w:val="99"/>
    <w:rsid w:val="001A1DA2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A1DA2"/>
    <w:rPr>
      <w:rFonts w:ascii="Times New Roman" w:eastAsia="Times New Roman" w:hAnsi="Times New Roman" w:cs="Times New Roman"/>
      <w:sz w:val="24"/>
      <w:szCs w:val="24"/>
      <w:lang w:val="en-GB" w:eastAsia="bs-Latn-BA"/>
    </w:rPr>
  </w:style>
  <w:style w:type="paragraph" w:styleId="Footer">
    <w:name w:val="footer"/>
    <w:basedOn w:val="Normal"/>
    <w:link w:val="FooterChar"/>
    <w:uiPriority w:val="99"/>
    <w:rsid w:val="001A1DA2"/>
    <w:pPr>
      <w:tabs>
        <w:tab w:val="center" w:pos="4153"/>
        <w:tab w:val="right" w:pos="8306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A1DA2"/>
    <w:rPr>
      <w:rFonts w:ascii="Times New Roman" w:eastAsia="Times New Roman" w:hAnsi="Times New Roman" w:cs="Times New Roman"/>
      <w:sz w:val="24"/>
      <w:szCs w:val="24"/>
      <w:lang w:val="en-GB" w:eastAsia="bs-Latn-BA"/>
    </w:rPr>
  </w:style>
  <w:style w:type="paragraph" w:customStyle="1" w:styleId="1">
    <w:name w:val="1"/>
    <w:basedOn w:val="Normal"/>
    <w:next w:val="Header"/>
    <w:semiHidden/>
    <w:rsid w:val="001A1DA2"/>
    <w:pPr>
      <w:tabs>
        <w:tab w:val="center" w:pos="4536"/>
        <w:tab w:val="right" w:pos="9072"/>
      </w:tabs>
    </w:pPr>
    <w:rPr>
      <w:lang w:val="pl-PL" w:eastAsia="pl-PL"/>
    </w:rPr>
  </w:style>
  <w:style w:type="character" w:styleId="PageNumber">
    <w:name w:val="page number"/>
    <w:basedOn w:val="DefaultParagraphFont"/>
    <w:rsid w:val="001A1DA2"/>
  </w:style>
  <w:style w:type="paragraph" w:customStyle="1" w:styleId="CharCharCharChar">
    <w:name w:val="Char Char Char Char"/>
    <w:basedOn w:val="Normal"/>
    <w:rsid w:val="001A1DA2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semiHidden/>
    <w:rsid w:val="001A1D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A1DA2"/>
    <w:rPr>
      <w:rFonts w:ascii="Tahoma" w:eastAsia="Times New Roman" w:hAnsi="Tahoma" w:cs="Tahoma"/>
      <w:sz w:val="16"/>
      <w:szCs w:val="16"/>
      <w:lang w:val="bs-Latn-BA" w:eastAsia="bs-Latn-BA"/>
    </w:rPr>
  </w:style>
  <w:style w:type="character" w:styleId="CommentReference">
    <w:name w:val="annotation reference"/>
    <w:rsid w:val="001A1D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1D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1DA2"/>
    <w:rPr>
      <w:rFonts w:ascii="Times New Roman" w:eastAsia="Times New Roman" w:hAnsi="Times New Roman" w:cs="Times New Roman"/>
      <w:sz w:val="20"/>
      <w:szCs w:val="20"/>
      <w:lang w:val="bs-Latn-BA" w:eastAsia="bs-Latn-BA"/>
    </w:rPr>
  </w:style>
  <w:style w:type="paragraph" w:styleId="CommentSubject">
    <w:name w:val="annotation subject"/>
    <w:basedOn w:val="CommentText"/>
    <w:next w:val="CommentText"/>
    <w:link w:val="CommentSubjectChar"/>
    <w:rsid w:val="001A1D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1DA2"/>
    <w:rPr>
      <w:rFonts w:ascii="Times New Roman" w:eastAsia="Times New Roman" w:hAnsi="Times New Roman" w:cs="Times New Roman"/>
      <w:b/>
      <w:bCs/>
      <w:sz w:val="20"/>
      <w:szCs w:val="20"/>
      <w:lang w:val="bs-Latn-BA" w:eastAsia="bs-Latn-BA"/>
    </w:rPr>
  </w:style>
  <w:style w:type="table" w:styleId="TableGrid">
    <w:name w:val="Table Grid"/>
    <w:basedOn w:val="TableNormal"/>
    <w:uiPriority w:val="59"/>
    <w:rsid w:val="001A1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Shading-Accent31">
    <w:name w:val="Colorful Shading - Accent 31"/>
    <w:basedOn w:val="Normal"/>
    <w:link w:val="ColorfulShading-Accent3Char"/>
    <w:uiPriority w:val="34"/>
    <w:qFormat/>
    <w:rsid w:val="001A1D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Strong">
    <w:name w:val="Strong"/>
    <w:uiPriority w:val="22"/>
    <w:qFormat/>
    <w:rsid w:val="001A1DA2"/>
    <w:rPr>
      <w:b/>
      <w:bCs/>
    </w:rPr>
  </w:style>
  <w:style w:type="character" w:styleId="Hyperlink">
    <w:name w:val="Hyperlink"/>
    <w:rsid w:val="001A1DA2"/>
    <w:rPr>
      <w:color w:val="0000FF"/>
      <w:u w:val="single"/>
    </w:rPr>
  </w:style>
  <w:style w:type="paragraph" w:styleId="TOC3">
    <w:name w:val="toc 3"/>
    <w:basedOn w:val="Normal"/>
    <w:next w:val="Normal"/>
    <w:rsid w:val="001A1DA2"/>
    <w:pPr>
      <w:tabs>
        <w:tab w:val="right" w:leader="dot" w:pos="7087"/>
      </w:tabs>
      <w:spacing w:line="280" w:lineRule="atLeast"/>
      <w:ind w:left="1247" w:right="1701" w:hanging="567"/>
    </w:pPr>
    <w:rPr>
      <w:sz w:val="22"/>
      <w:szCs w:val="20"/>
      <w:lang w:eastAsia="de-DE"/>
    </w:rPr>
  </w:style>
  <w:style w:type="paragraph" w:customStyle="1" w:styleId="Text2">
    <w:name w:val="Text 2"/>
    <w:basedOn w:val="Normal"/>
    <w:rsid w:val="001A1DA2"/>
    <w:pPr>
      <w:tabs>
        <w:tab w:val="left" w:pos="2161"/>
      </w:tabs>
      <w:spacing w:after="240"/>
      <w:ind w:left="1202"/>
      <w:jc w:val="both"/>
    </w:pPr>
    <w:rPr>
      <w:rFonts w:ascii="Arial" w:hAnsi="Arial"/>
      <w:sz w:val="20"/>
      <w:szCs w:val="20"/>
      <w:lang w:eastAsia="en-GB"/>
    </w:rPr>
  </w:style>
  <w:style w:type="paragraph" w:customStyle="1" w:styleId="CalloutItemChar">
    <w:name w:val="CalloutItem Char"/>
    <w:basedOn w:val="Normal"/>
    <w:link w:val="CalloutItemCharChar"/>
    <w:autoRedefine/>
    <w:rsid w:val="001A1DA2"/>
    <w:rPr>
      <w:rFonts w:ascii="Arial" w:eastAsia="SimSun" w:hAnsi="Arial"/>
      <w:i/>
      <w:color w:val="FFFFFF"/>
      <w:kern w:val="2"/>
      <w:lang w:val="en-US" w:eastAsia="zh-CN"/>
    </w:rPr>
  </w:style>
  <w:style w:type="character" w:customStyle="1" w:styleId="CalloutItemCharChar">
    <w:name w:val="CalloutItem Char Char"/>
    <w:link w:val="CalloutItemChar"/>
    <w:rsid w:val="001A1DA2"/>
    <w:rPr>
      <w:rFonts w:ascii="Arial" w:eastAsia="SimSun" w:hAnsi="Arial" w:cs="Times New Roman"/>
      <w:i/>
      <w:color w:val="FFFFFF"/>
      <w:kern w:val="2"/>
      <w:sz w:val="24"/>
      <w:szCs w:val="24"/>
      <w:lang w:eastAsia="zh-CN"/>
    </w:rPr>
  </w:style>
  <w:style w:type="paragraph" w:customStyle="1" w:styleId="CalloutTextChar">
    <w:name w:val="CalloutText Char"/>
    <w:basedOn w:val="Normal"/>
    <w:link w:val="CalloutTextCharChar"/>
    <w:rsid w:val="001A1DA2"/>
    <w:rPr>
      <w:rFonts w:ascii="Arial" w:eastAsia="SimSun" w:hAnsi="Arial"/>
      <w:color w:val="FFFFFF"/>
      <w:kern w:val="2"/>
      <w:lang w:val="en-US" w:eastAsia="zh-CN"/>
    </w:rPr>
  </w:style>
  <w:style w:type="character" w:customStyle="1" w:styleId="CalloutTextCharChar">
    <w:name w:val="CalloutText Char Char"/>
    <w:link w:val="CalloutTextChar"/>
    <w:rsid w:val="001A1DA2"/>
    <w:rPr>
      <w:rFonts w:ascii="Arial" w:eastAsia="SimSun" w:hAnsi="Arial" w:cs="Times New Roman"/>
      <w:color w:val="FFFFFF"/>
      <w:kern w:val="2"/>
      <w:sz w:val="24"/>
      <w:szCs w:val="24"/>
      <w:lang w:eastAsia="zh-CN"/>
    </w:rPr>
  </w:style>
  <w:style w:type="character" w:customStyle="1" w:styleId="ColorfulShading-Accent3Char">
    <w:name w:val="Colorful Shading - Accent 3 Char"/>
    <w:link w:val="ColorfulShading-Accent31"/>
    <w:uiPriority w:val="34"/>
    <w:locked/>
    <w:rsid w:val="001A1DA2"/>
    <w:rPr>
      <w:rFonts w:ascii="Calibri" w:eastAsia="Times New Roman" w:hAnsi="Calibri" w:cs="Times New Roman"/>
    </w:rPr>
  </w:style>
  <w:style w:type="paragraph" w:customStyle="1" w:styleId="Default">
    <w:name w:val="Default"/>
    <w:rsid w:val="001A1D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A1DA2"/>
    <w:pPr>
      <w:ind w:left="708"/>
    </w:p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1A1D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1A1DA2"/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rsid w:val="001A1D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A1DA2"/>
    <w:rPr>
      <w:rFonts w:ascii="Times New Roman" w:eastAsia="Times New Roman" w:hAnsi="Times New Roman" w:cs="Times New Roman"/>
      <w:sz w:val="20"/>
      <w:szCs w:val="20"/>
      <w:lang w:val="bs-Latn-BA" w:eastAsia="bs-Latn-BA"/>
    </w:rPr>
  </w:style>
  <w:style w:type="character" w:styleId="FootnoteReference">
    <w:name w:val="footnote reference"/>
    <w:rsid w:val="001A1DA2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1A1DA2"/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tacke">
    <w:name w:val="tacke"/>
    <w:basedOn w:val="Normal"/>
    <w:qFormat/>
    <w:rsid w:val="001A1DA2"/>
    <w:pPr>
      <w:spacing w:line="276" w:lineRule="auto"/>
      <w:ind w:firstLine="227"/>
      <w:jc w:val="both"/>
    </w:pPr>
    <w:rPr>
      <w:rFonts w:ascii="Calibri" w:eastAsia="Calibri" w:hAnsi="Calibri"/>
      <w:lang w:val="hr-HR" w:eastAsia="en-US"/>
    </w:rPr>
  </w:style>
  <w:style w:type="paragraph" w:customStyle="1" w:styleId="pasus">
    <w:name w:val="pasus"/>
    <w:basedOn w:val="Normal"/>
    <w:qFormat/>
    <w:rsid w:val="001A1DA2"/>
    <w:pPr>
      <w:spacing w:line="276" w:lineRule="auto"/>
      <w:ind w:firstLine="340"/>
      <w:jc w:val="both"/>
    </w:pPr>
    <w:rPr>
      <w:rFonts w:ascii="Calibri" w:eastAsia="Calibri" w:hAnsi="Calibri"/>
      <w:lang w:val="hr-HR" w:eastAsia="en-US"/>
    </w:rPr>
  </w:style>
  <w:style w:type="paragraph" w:customStyle="1" w:styleId="analize">
    <w:name w:val="analize"/>
    <w:basedOn w:val="Heading1"/>
    <w:qFormat/>
    <w:rsid w:val="001A1DA2"/>
    <w:pPr>
      <w:keepLines w:val="0"/>
      <w:spacing w:before="240" w:after="240" w:line="276" w:lineRule="auto"/>
    </w:pPr>
    <w:rPr>
      <w:rFonts w:ascii="Calibri" w:eastAsia="Times New Roman" w:hAnsi="Calibri" w:cs="Times New Roman"/>
      <w:i/>
      <w:color w:val="000090"/>
      <w:kern w:val="32"/>
      <w:sz w:val="24"/>
      <w:szCs w:val="24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AC32A-FBB3-4BF7-80F8-27B6666E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3048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K50IJ</dc:creator>
  <cp:keywords/>
  <dc:description/>
  <cp:lastModifiedBy>56. Vladimir Radojcic</cp:lastModifiedBy>
  <cp:revision>8</cp:revision>
  <cp:lastPrinted>2019-02-11T13:02:00Z</cp:lastPrinted>
  <dcterms:created xsi:type="dcterms:W3CDTF">2019-10-30T10:02:00Z</dcterms:created>
  <dcterms:modified xsi:type="dcterms:W3CDTF">2021-01-21T13:14:00Z</dcterms:modified>
</cp:coreProperties>
</file>