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B87FD" w14:textId="77777777" w:rsidR="00983B17" w:rsidRDefault="00983B17">
      <w:pPr>
        <w:spacing w:after="0"/>
        <w:ind w:left="-1440" w:right="15398"/>
      </w:pPr>
    </w:p>
    <w:tbl>
      <w:tblPr>
        <w:tblStyle w:val="TableGrid"/>
        <w:tblW w:w="15246" w:type="dxa"/>
        <w:tblInd w:w="-646" w:type="dxa"/>
        <w:tblCellMar>
          <w:top w:w="7" w:type="dxa"/>
          <w:left w:w="108" w:type="dxa"/>
          <w:right w:w="49" w:type="dxa"/>
        </w:tblCellMar>
        <w:tblLook w:val="04A0" w:firstRow="1" w:lastRow="0" w:firstColumn="1" w:lastColumn="0" w:noHBand="0" w:noVBand="1"/>
      </w:tblPr>
      <w:tblGrid>
        <w:gridCol w:w="15246"/>
      </w:tblGrid>
      <w:tr w:rsidR="00983B17" w14:paraId="160AB5D9" w14:textId="77777777">
        <w:trPr>
          <w:trHeight w:val="425"/>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2EBCA4CA" w14:textId="77777777" w:rsidR="00983B17" w:rsidRDefault="001B46E6">
            <w:pPr>
              <w:tabs>
                <w:tab w:val="center" w:pos="792"/>
                <w:tab w:val="center" w:pos="4581"/>
              </w:tabs>
            </w:pPr>
            <w:r>
              <w:tab/>
            </w:r>
            <w:r>
              <w:rPr>
                <w:rFonts w:ascii="Times New Roman" w:eastAsia="Times New Roman" w:hAnsi="Times New Roman" w:cs="Times New Roman"/>
                <w:b/>
              </w:rPr>
              <w:t xml:space="preserve">Струка (назив): </w:t>
            </w:r>
            <w:r>
              <w:rPr>
                <w:rFonts w:ascii="Times New Roman" w:eastAsia="Times New Roman" w:hAnsi="Times New Roman" w:cs="Times New Roman"/>
                <w:b/>
              </w:rPr>
              <w:tab/>
            </w:r>
            <w:r>
              <w:rPr>
                <w:rFonts w:ascii="Times New Roman" w:eastAsia="Times New Roman" w:hAnsi="Times New Roman" w:cs="Times New Roman"/>
                <w:sz w:val="26"/>
              </w:rPr>
              <w:t xml:space="preserve">Све струке </w:t>
            </w:r>
          </w:p>
        </w:tc>
      </w:tr>
      <w:tr w:rsidR="00983B17" w14:paraId="72B3D3CC" w14:textId="77777777">
        <w:trPr>
          <w:trHeight w:val="418"/>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33EEFEDB" w14:textId="77777777" w:rsidR="00983B17" w:rsidRDefault="001B46E6">
            <w:pPr>
              <w:tabs>
                <w:tab w:val="center" w:pos="930"/>
                <w:tab w:val="center" w:pos="4757"/>
              </w:tabs>
            </w:pPr>
            <w:r>
              <w:tab/>
            </w:r>
            <w:r>
              <w:rPr>
                <w:rFonts w:ascii="Times New Roman" w:eastAsia="Times New Roman" w:hAnsi="Times New Roman" w:cs="Times New Roman"/>
                <w:b/>
              </w:rPr>
              <w:t xml:space="preserve">Занимање (назив): </w:t>
            </w:r>
            <w:r>
              <w:rPr>
                <w:rFonts w:ascii="Times New Roman" w:eastAsia="Times New Roman" w:hAnsi="Times New Roman" w:cs="Times New Roman"/>
                <w:b/>
              </w:rPr>
              <w:tab/>
            </w:r>
            <w:r>
              <w:rPr>
                <w:rFonts w:ascii="Times New Roman" w:eastAsia="Times New Roman" w:hAnsi="Times New Roman" w:cs="Times New Roman"/>
                <w:sz w:val="26"/>
              </w:rPr>
              <w:t xml:space="preserve">Све занимања </w:t>
            </w:r>
          </w:p>
        </w:tc>
      </w:tr>
      <w:tr w:rsidR="00983B17" w14:paraId="30CA0139" w14:textId="77777777">
        <w:trPr>
          <w:trHeight w:val="437"/>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77D13ACF" w14:textId="77777777" w:rsidR="00983B17" w:rsidRDefault="001B46E6">
            <w:pPr>
              <w:tabs>
                <w:tab w:val="center" w:pos="853"/>
                <w:tab w:val="center" w:pos="4977"/>
              </w:tabs>
            </w:pPr>
            <w:r>
              <w:tab/>
            </w:r>
            <w:r>
              <w:rPr>
                <w:rFonts w:ascii="Times New Roman" w:eastAsia="Times New Roman" w:hAnsi="Times New Roman" w:cs="Times New Roman"/>
                <w:b/>
              </w:rPr>
              <w:t xml:space="preserve">Предмет (назив): </w:t>
            </w:r>
            <w:r>
              <w:rPr>
                <w:rFonts w:ascii="Times New Roman" w:eastAsia="Times New Roman" w:hAnsi="Times New Roman" w:cs="Times New Roman"/>
                <w:b/>
              </w:rPr>
              <w:tab/>
            </w:r>
            <w:r>
              <w:rPr>
                <w:rFonts w:ascii="Times New Roman" w:eastAsia="Times New Roman" w:hAnsi="Times New Roman" w:cs="Times New Roman"/>
                <w:sz w:val="26"/>
              </w:rPr>
              <w:t>Култура  религија</w:t>
            </w:r>
            <w:r>
              <w:rPr>
                <w:rFonts w:ascii="Times New Roman" w:eastAsia="Times New Roman" w:hAnsi="Times New Roman" w:cs="Times New Roman"/>
                <w:b/>
              </w:rPr>
              <w:t xml:space="preserve"> </w:t>
            </w:r>
          </w:p>
        </w:tc>
      </w:tr>
      <w:tr w:rsidR="00983B17" w14:paraId="4F3967FB" w14:textId="77777777">
        <w:trPr>
          <w:trHeight w:val="427"/>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509DC272" w14:textId="77777777" w:rsidR="00983B17" w:rsidRDefault="001B46E6">
            <w:pPr>
              <w:tabs>
                <w:tab w:val="center" w:pos="861"/>
                <w:tab w:val="center" w:pos="6543"/>
              </w:tabs>
            </w:pPr>
            <w:r>
              <w:tab/>
            </w:r>
            <w:r>
              <w:rPr>
                <w:rFonts w:ascii="Times New Roman" w:eastAsia="Times New Roman" w:hAnsi="Times New Roman" w:cs="Times New Roman"/>
                <w:b/>
              </w:rPr>
              <w:t xml:space="preserve">Опис (предмета): </w:t>
            </w:r>
            <w:r>
              <w:rPr>
                <w:rFonts w:ascii="Times New Roman" w:eastAsia="Times New Roman" w:hAnsi="Times New Roman" w:cs="Times New Roman"/>
                <w:b/>
              </w:rPr>
              <w:tab/>
            </w:r>
            <w:r>
              <w:rPr>
                <w:rFonts w:ascii="Times New Roman" w:eastAsia="Times New Roman" w:hAnsi="Times New Roman" w:cs="Times New Roman"/>
                <w:sz w:val="26"/>
              </w:rPr>
              <w:t>Општеобразовни  - изборни обавезни предмет</w:t>
            </w:r>
            <w:r>
              <w:rPr>
                <w:rFonts w:ascii="Times New Roman" w:eastAsia="Times New Roman" w:hAnsi="Times New Roman" w:cs="Times New Roman"/>
              </w:rPr>
              <w:t xml:space="preserve"> </w:t>
            </w:r>
          </w:p>
        </w:tc>
      </w:tr>
      <w:tr w:rsidR="00983B17" w14:paraId="666F25C4" w14:textId="77777777">
        <w:trPr>
          <w:trHeight w:val="564"/>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6856D67B" w14:textId="77777777" w:rsidR="00983B17" w:rsidRDefault="001B46E6">
            <w:pPr>
              <w:tabs>
                <w:tab w:val="center" w:pos="813"/>
                <w:tab w:val="center" w:pos="4943"/>
              </w:tabs>
            </w:pPr>
            <w:r>
              <w:tab/>
            </w:r>
            <w:r>
              <w:rPr>
                <w:rFonts w:ascii="Times New Roman" w:eastAsia="Times New Roman" w:hAnsi="Times New Roman" w:cs="Times New Roman"/>
                <w:b/>
              </w:rPr>
              <w:t xml:space="preserve">Модул (наслов): </w:t>
            </w:r>
            <w:r>
              <w:rPr>
                <w:rFonts w:ascii="Times New Roman" w:eastAsia="Times New Roman" w:hAnsi="Times New Roman" w:cs="Times New Roman"/>
                <w:b/>
              </w:rPr>
              <w:tab/>
            </w:r>
            <w:r>
              <w:rPr>
                <w:rFonts w:ascii="Times New Roman" w:eastAsia="Times New Roman" w:hAnsi="Times New Roman" w:cs="Times New Roman"/>
                <w:sz w:val="24"/>
              </w:rPr>
              <w:t>Култура религија I</w:t>
            </w:r>
            <w:r>
              <w:rPr>
                <w:rFonts w:ascii="Times New Roman" w:eastAsia="Times New Roman" w:hAnsi="Times New Roman" w:cs="Times New Roman"/>
              </w:rPr>
              <w:t xml:space="preserve"> </w:t>
            </w:r>
          </w:p>
        </w:tc>
      </w:tr>
      <w:tr w:rsidR="00983B17" w14:paraId="577E167D" w14:textId="77777777">
        <w:trPr>
          <w:trHeight w:val="568"/>
        </w:trPr>
        <w:tc>
          <w:tcPr>
            <w:tcW w:w="15246" w:type="dxa"/>
            <w:tcBorders>
              <w:top w:val="single" w:sz="4" w:space="0" w:color="000000"/>
              <w:left w:val="single" w:sz="4" w:space="0" w:color="000000"/>
              <w:bottom w:val="single" w:sz="4" w:space="0" w:color="000000"/>
              <w:right w:val="single" w:sz="4" w:space="0" w:color="000000"/>
            </w:tcBorders>
            <w:shd w:val="clear" w:color="auto" w:fill="C5D9F0"/>
          </w:tcPr>
          <w:p w14:paraId="5108BE6C" w14:textId="77777777" w:rsidR="00983B17" w:rsidRDefault="00F85D42">
            <w:pPr>
              <w:tabs>
                <w:tab w:val="center" w:pos="952"/>
                <w:tab w:val="center" w:pos="4968"/>
                <w:tab w:val="center" w:pos="6324"/>
                <w:tab w:val="center" w:pos="11516"/>
                <w:tab w:val="center" w:pos="13238"/>
              </w:tabs>
            </w:pPr>
            <w:r>
              <w:rPr>
                <w:rFonts w:ascii="Times New Roman" w:eastAsia="Times New Roman" w:hAnsi="Times New Roman" w:cs="Times New Roman"/>
                <w:b/>
              </w:rPr>
              <w:t>Датум:</w:t>
            </w:r>
            <w:r>
              <w:rPr>
                <w:rFonts w:ascii="Times New Roman" w:eastAsia="Times New Roman" w:hAnsi="Times New Roman" w:cs="Times New Roman"/>
                <w:b/>
                <w:lang w:val="sr-Cyrl-RS"/>
              </w:rPr>
              <w:t xml:space="preserve">                      август, 2020. године</w:t>
            </w:r>
            <w:r w:rsidR="001B46E6">
              <w:rPr>
                <w:rFonts w:ascii="Times New Roman" w:eastAsia="Times New Roman" w:hAnsi="Times New Roman" w:cs="Times New Roman"/>
                <w:b/>
              </w:rPr>
              <w:tab/>
              <w:t xml:space="preserve">Шифра: </w:t>
            </w:r>
            <w:r w:rsidR="001B46E6">
              <w:rPr>
                <w:rFonts w:ascii="Times New Roman" w:eastAsia="Times New Roman" w:hAnsi="Times New Roman" w:cs="Times New Roman"/>
                <w:b/>
              </w:rPr>
              <w:tab/>
            </w:r>
            <w:r w:rsidR="001B46E6">
              <w:rPr>
                <w:rFonts w:ascii="Times New Roman" w:eastAsia="Times New Roman" w:hAnsi="Times New Roman" w:cs="Times New Roman"/>
              </w:rPr>
              <w:t xml:space="preserve">  </w:t>
            </w:r>
            <w:r w:rsidR="001B46E6">
              <w:rPr>
                <w:rFonts w:ascii="Times New Roman" w:eastAsia="Times New Roman" w:hAnsi="Times New Roman" w:cs="Times New Roman"/>
              </w:rPr>
              <w:tab/>
            </w:r>
            <w:r w:rsidR="001B46E6">
              <w:rPr>
                <w:rFonts w:ascii="Times New Roman" w:eastAsia="Times New Roman" w:hAnsi="Times New Roman" w:cs="Times New Roman"/>
                <w:b/>
              </w:rPr>
              <w:t xml:space="preserve">Редни број: 01 </w:t>
            </w:r>
            <w:r w:rsidR="001B46E6">
              <w:rPr>
                <w:rFonts w:ascii="Times New Roman" w:eastAsia="Times New Roman" w:hAnsi="Times New Roman" w:cs="Times New Roman"/>
                <w:b/>
              </w:rPr>
              <w:tab/>
              <w:t xml:space="preserve"> </w:t>
            </w:r>
          </w:p>
        </w:tc>
      </w:tr>
      <w:tr w:rsidR="00983B17" w14:paraId="5C575CF7" w14:textId="77777777">
        <w:trPr>
          <w:trHeight w:val="407"/>
        </w:trPr>
        <w:tc>
          <w:tcPr>
            <w:tcW w:w="15246" w:type="dxa"/>
            <w:tcBorders>
              <w:top w:val="single" w:sz="4" w:space="0" w:color="000000"/>
              <w:left w:val="single" w:sz="4" w:space="0" w:color="000000"/>
              <w:bottom w:val="single" w:sz="4" w:space="0" w:color="000000"/>
              <w:right w:val="single" w:sz="4" w:space="0" w:color="000000"/>
            </w:tcBorders>
          </w:tcPr>
          <w:p w14:paraId="1B31B0C6" w14:textId="77777777" w:rsidR="00983B17" w:rsidRDefault="001B46E6">
            <w:r>
              <w:rPr>
                <w:rFonts w:ascii="Times New Roman" w:eastAsia="Times New Roman" w:hAnsi="Times New Roman" w:cs="Times New Roman"/>
                <w:b/>
              </w:rPr>
              <w:t xml:space="preserve">Сврха  </w:t>
            </w:r>
          </w:p>
        </w:tc>
      </w:tr>
      <w:tr w:rsidR="00983B17" w14:paraId="0197BD56" w14:textId="77777777">
        <w:trPr>
          <w:trHeight w:val="1781"/>
        </w:trPr>
        <w:tc>
          <w:tcPr>
            <w:tcW w:w="15246" w:type="dxa"/>
            <w:tcBorders>
              <w:top w:val="single" w:sz="4" w:space="0" w:color="000000"/>
              <w:left w:val="single" w:sz="4" w:space="0" w:color="000000"/>
              <w:bottom w:val="single" w:sz="4" w:space="0" w:color="000000"/>
              <w:right w:val="single" w:sz="4" w:space="0" w:color="000000"/>
            </w:tcBorders>
          </w:tcPr>
          <w:p w14:paraId="1E96630C" w14:textId="77777777" w:rsidR="00983B17" w:rsidRDefault="001B46E6">
            <w:pPr>
              <w:spacing w:line="236" w:lineRule="auto"/>
              <w:jc w:val="both"/>
            </w:pPr>
            <w:r>
              <w:rPr>
                <w:rFonts w:ascii="Times New Roman" w:eastAsia="Times New Roman" w:hAnsi="Times New Roman" w:cs="Times New Roman"/>
              </w:rPr>
              <w:t xml:space="preserve">Ученици ће по завршетку овог модула разумјети појам религије у контексту цјелокупне људске културе, и тиме обогатити своје опште образовање, али и развити многобројне вјештине неопходне за квалитетан живот у мултикултуралној заједници.  </w:t>
            </w:r>
          </w:p>
          <w:p w14:paraId="0A628BBE" w14:textId="77777777" w:rsidR="00983B17" w:rsidRDefault="001B46E6">
            <w:pPr>
              <w:ind w:right="51"/>
              <w:jc w:val="both"/>
            </w:pPr>
            <w:r>
              <w:rPr>
                <w:rFonts w:ascii="Times New Roman" w:eastAsia="Times New Roman" w:hAnsi="Times New Roman" w:cs="Times New Roman"/>
              </w:rPr>
              <w:t xml:space="preserve">Модул је урађен на начин да омогући ученику, с научног аспекта (Социологија религије), упознавање најпознатијих и најинтересантнијих примјера религија у свијету с циљем увиђања богате свјетске религијске баштине, као и улоге и функције религије за човјека и друштво (религија као дио културе), а никако са циљем да се детаљно објасне све свјетске религије (што би било и контрапродуктивно). У складу с тим, наставник не би требао упасти у замку набрајања података, већ у реализацији модула акценат треба ставити на објашњење кључних појмова и анализу занимљивих текстова (митова, мудрих мисли филозофа и теолога, књижевних, социолошких и других дјела), те на разговор/дискусију с ученицима и њихов истраживачки рад. </w:t>
            </w:r>
          </w:p>
        </w:tc>
      </w:tr>
      <w:tr w:rsidR="00983B17" w14:paraId="097E265B" w14:textId="77777777">
        <w:trPr>
          <w:trHeight w:val="262"/>
        </w:trPr>
        <w:tc>
          <w:tcPr>
            <w:tcW w:w="15246" w:type="dxa"/>
            <w:tcBorders>
              <w:top w:val="single" w:sz="4" w:space="0" w:color="000000"/>
              <w:left w:val="single" w:sz="4" w:space="0" w:color="000000"/>
              <w:bottom w:val="single" w:sz="4" w:space="0" w:color="000000"/>
              <w:right w:val="single" w:sz="4" w:space="0" w:color="000000"/>
            </w:tcBorders>
          </w:tcPr>
          <w:p w14:paraId="35474065" w14:textId="77777777" w:rsidR="00983B17" w:rsidRDefault="001B46E6">
            <w:r>
              <w:rPr>
                <w:rFonts w:ascii="Times New Roman" w:eastAsia="Times New Roman" w:hAnsi="Times New Roman" w:cs="Times New Roman"/>
                <w:b/>
              </w:rPr>
              <w:t xml:space="preserve">Специјални захтјеви / Предуслови </w:t>
            </w:r>
          </w:p>
        </w:tc>
      </w:tr>
      <w:tr w:rsidR="00983B17" w14:paraId="0274DAB2" w14:textId="77777777">
        <w:trPr>
          <w:trHeight w:val="2794"/>
        </w:trPr>
        <w:tc>
          <w:tcPr>
            <w:tcW w:w="15246" w:type="dxa"/>
            <w:tcBorders>
              <w:top w:val="single" w:sz="4" w:space="0" w:color="000000"/>
              <w:left w:val="single" w:sz="4" w:space="0" w:color="000000"/>
              <w:bottom w:val="single" w:sz="4" w:space="0" w:color="000000"/>
              <w:right w:val="single" w:sz="4" w:space="0" w:color="000000"/>
            </w:tcBorders>
          </w:tcPr>
          <w:p w14:paraId="479230DC" w14:textId="77777777" w:rsidR="00983B17" w:rsidRDefault="001B46E6">
            <w:pPr>
              <w:spacing w:line="239" w:lineRule="auto"/>
              <w:jc w:val="both"/>
            </w:pPr>
            <w:r>
              <w:rPr>
                <w:rFonts w:ascii="Times New Roman" w:eastAsia="Times New Roman" w:hAnsi="Times New Roman" w:cs="Times New Roman"/>
              </w:rPr>
              <w:t xml:space="preserve">У складу са наведеном сврхом, предуслови за овај модул се више односе на захтјеве у обезбјеђивању услова за учење и начин реализације модула, него на (пред)знања ученика.  </w:t>
            </w:r>
          </w:p>
          <w:p w14:paraId="4E69482B" w14:textId="77777777" w:rsidR="00983B17" w:rsidRDefault="001B46E6">
            <w:pPr>
              <w:spacing w:line="238" w:lineRule="auto"/>
              <w:ind w:right="53"/>
              <w:jc w:val="both"/>
            </w:pPr>
            <w:r>
              <w:rPr>
                <w:rFonts w:ascii="Times New Roman" w:eastAsia="Times New Roman" w:hAnsi="Times New Roman" w:cs="Times New Roman"/>
              </w:rPr>
              <w:t xml:space="preserve">Наставник треба водити рачуна о томе да не оптерећује ученике сувишном теоријом, него да им овај предмет учини занимљивим, другачијим и инспиративним за додатно истраживање и образовање. Наставницима и ученицима остављена је и додатна могућност упознавања са религијама, митологијама и обичајима по избору (па самим тим и онима које нису третиране овим модулом) кроз пројекат који је планиран на крају модула.  </w:t>
            </w:r>
          </w:p>
          <w:p w14:paraId="38026C7E" w14:textId="77777777" w:rsidR="00983B17" w:rsidRDefault="001B46E6">
            <w:pPr>
              <w:spacing w:after="1" w:line="238" w:lineRule="auto"/>
              <w:ind w:right="54"/>
              <w:jc w:val="both"/>
            </w:pPr>
            <w:r>
              <w:rPr>
                <w:rFonts w:ascii="Times New Roman" w:eastAsia="Times New Roman" w:hAnsi="Times New Roman" w:cs="Times New Roman"/>
              </w:rPr>
              <w:t xml:space="preserve">Такође, пожељно је указивати на савремене проблеме са којима се суочава човјечанство (доминација материјалних вриједности, конзумеризам, отуђење, насиље, нетолеранција, кич, шунд...) и нудити одговоре (користећи се знањима из друштвено-хуманистичких наука) који ће младом човјеку бити прихватљиви, блиски и корисни за будући живот.  </w:t>
            </w:r>
          </w:p>
          <w:p w14:paraId="5008F391" w14:textId="77777777" w:rsidR="00983B17" w:rsidRDefault="001B46E6">
            <w:pPr>
              <w:ind w:right="53"/>
              <w:jc w:val="both"/>
            </w:pPr>
            <w:r>
              <w:rPr>
                <w:rFonts w:ascii="Times New Roman" w:eastAsia="Times New Roman" w:hAnsi="Times New Roman" w:cs="Times New Roman"/>
              </w:rPr>
              <w:t xml:space="preserve">С обзиром на све наведено, наставник би требао да практикује интерактивни вид наставе када год је то могуће. Ученике треба укључивати на различите начине (дискусија, дебата, радионице, истраживачки радови, организоване посјете вјерским објектима, музејима, галеријама, итд.). Пожељно је и кориштење информација добијених путем медија, интервјуа, анкета, посматрањем итд. </w:t>
            </w:r>
          </w:p>
        </w:tc>
      </w:tr>
      <w:tr w:rsidR="00983B17" w14:paraId="3C7F831A" w14:textId="77777777">
        <w:trPr>
          <w:trHeight w:val="262"/>
        </w:trPr>
        <w:tc>
          <w:tcPr>
            <w:tcW w:w="15246" w:type="dxa"/>
            <w:tcBorders>
              <w:top w:val="single" w:sz="4" w:space="0" w:color="000000"/>
              <w:left w:val="single" w:sz="4" w:space="0" w:color="000000"/>
              <w:bottom w:val="single" w:sz="4" w:space="0" w:color="000000"/>
              <w:right w:val="single" w:sz="4" w:space="0" w:color="000000"/>
            </w:tcBorders>
          </w:tcPr>
          <w:p w14:paraId="57F68A0C" w14:textId="77777777" w:rsidR="00D25C92" w:rsidRDefault="00D25C92">
            <w:pPr>
              <w:rPr>
                <w:rFonts w:ascii="Times New Roman" w:eastAsia="Times New Roman" w:hAnsi="Times New Roman" w:cs="Times New Roman"/>
                <w:b/>
              </w:rPr>
            </w:pPr>
          </w:p>
          <w:p w14:paraId="281ACEB9" w14:textId="77777777" w:rsidR="00D25C92" w:rsidRDefault="00D25C92">
            <w:pPr>
              <w:rPr>
                <w:rFonts w:ascii="Times New Roman" w:eastAsia="Times New Roman" w:hAnsi="Times New Roman" w:cs="Times New Roman"/>
                <w:b/>
              </w:rPr>
            </w:pPr>
          </w:p>
          <w:p w14:paraId="277949F4" w14:textId="77777777" w:rsidR="00D25C92" w:rsidRDefault="00D25C92">
            <w:pPr>
              <w:rPr>
                <w:rFonts w:ascii="Times New Roman" w:eastAsia="Times New Roman" w:hAnsi="Times New Roman" w:cs="Times New Roman"/>
                <w:b/>
              </w:rPr>
            </w:pPr>
          </w:p>
          <w:p w14:paraId="7316D8B3" w14:textId="77777777" w:rsidR="00D25C92" w:rsidRDefault="00D25C92">
            <w:pPr>
              <w:rPr>
                <w:rFonts w:ascii="Times New Roman" w:eastAsia="Times New Roman" w:hAnsi="Times New Roman" w:cs="Times New Roman"/>
                <w:b/>
              </w:rPr>
            </w:pPr>
          </w:p>
          <w:p w14:paraId="4E843AAC" w14:textId="77777777" w:rsidR="00D25C92" w:rsidRDefault="00D25C92">
            <w:pPr>
              <w:rPr>
                <w:rFonts w:ascii="Times New Roman" w:eastAsia="Times New Roman" w:hAnsi="Times New Roman" w:cs="Times New Roman"/>
                <w:b/>
              </w:rPr>
            </w:pPr>
          </w:p>
          <w:p w14:paraId="41CBA4D6" w14:textId="77777777" w:rsidR="00983B17" w:rsidRDefault="001B46E6">
            <w:r>
              <w:rPr>
                <w:rFonts w:ascii="Times New Roman" w:eastAsia="Times New Roman" w:hAnsi="Times New Roman" w:cs="Times New Roman"/>
                <w:b/>
              </w:rPr>
              <w:lastRenderedPageBreak/>
              <w:t xml:space="preserve">Циљеви </w:t>
            </w:r>
          </w:p>
        </w:tc>
      </w:tr>
      <w:tr w:rsidR="00983B17" w14:paraId="3D680BB0" w14:textId="77777777">
        <w:trPr>
          <w:trHeight w:val="1022"/>
        </w:trPr>
        <w:tc>
          <w:tcPr>
            <w:tcW w:w="15246" w:type="dxa"/>
            <w:tcBorders>
              <w:top w:val="single" w:sz="4" w:space="0" w:color="000000"/>
              <w:left w:val="single" w:sz="4" w:space="0" w:color="000000"/>
              <w:bottom w:val="single" w:sz="4" w:space="0" w:color="000000"/>
              <w:right w:val="single" w:sz="4" w:space="0" w:color="000000"/>
            </w:tcBorders>
          </w:tcPr>
          <w:p w14:paraId="02D562BA" w14:textId="77777777" w:rsidR="00983B17" w:rsidRDefault="001B46E6">
            <w:pPr>
              <w:spacing w:line="239" w:lineRule="auto"/>
            </w:pPr>
            <w:r>
              <w:rPr>
                <w:rFonts w:ascii="Times New Roman" w:eastAsia="Times New Roman" w:hAnsi="Times New Roman" w:cs="Times New Roman"/>
              </w:rPr>
              <w:lastRenderedPageBreak/>
              <w:t xml:space="preserve">1.Усвајање основних знања из области социологије религије, али и социологије (културе) уопште. Ова знања се односе на положај и улогу религије унутар цјелокупне људске културе, однос религије према другим облицима духовне свијести, првобитне облике религиозности те на обичаје мит и митологију. </w:t>
            </w:r>
          </w:p>
          <w:p w14:paraId="4F392AB9" w14:textId="77777777" w:rsidR="00983B17" w:rsidRDefault="001B46E6">
            <w:r>
              <w:rPr>
                <w:rFonts w:ascii="Times New Roman" w:eastAsia="Times New Roman" w:hAnsi="Times New Roman" w:cs="Times New Roman"/>
              </w:rPr>
              <w:t xml:space="preserve">2.Повезивање знања из области Културе религија са знањима из других друштвених наука </w:t>
            </w:r>
          </w:p>
          <w:p w14:paraId="5F28DB0B" w14:textId="77777777" w:rsidR="00983B17" w:rsidRDefault="001B46E6">
            <w:r>
              <w:rPr>
                <w:rFonts w:ascii="Times New Roman" w:eastAsia="Times New Roman" w:hAnsi="Times New Roman" w:cs="Times New Roman"/>
              </w:rPr>
              <w:t>3.Развијање критичког мишљења, толеранције, културе дијалога...</w:t>
            </w:r>
            <w:r>
              <w:rPr>
                <w:rFonts w:ascii="Times New Roman" w:eastAsia="Times New Roman" w:hAnsi="Times New Roman" w:cs="Times New Roman"/>
                <w:b/>
              </w:rPr>
              <w:t xml:space="preserve"> </w:t>
            </w:r>
          </w:p>
        </w:tc>
      </w:tr>
      <w:tr w:rsidR="00983B17" w14:paraId="0798D17E" w14:textId="77777777">
        <w:trPr>
          <w:trHeight w:val="372"/>
        </w:trPr>
        <w:tc>
          <w:tcPr>
            <w:tcW w:w="15246" w:type="dxa"/>
            <w:tcBorders>
              <w:top w:val="single" w:sz="4" w:space="0" w:color="000000"/>
              <w:left w:val="single" w:sz="4" w:space="0" w:color="000000"/>
              <w:bottom w:val="single" w:sz="4" w:space="0" w:color="000000"/>
              <w:right w:val="single" w:sz="4" w:space="0" w:color="000000"/>
            </w:tcBorders>
          </w:tcPr>
          <w:p w14:paraId="5B953ED8" w14:textId="77777777" w:rsidR="00983B17" w:rsidRDefault="001B46E6">
            <w:r>
              <w:rPr>
                <w:rFonts w:ascii="Times New Roman" w:eastAsia="Times New Roman" w:hAnsi="Times New Roman" w:cs="Times New Roman"/>
                <w:b/>
              </w:rPr>
              <w:t xml:space="preserve">Теме: </w:t>
            </w:r>
          </w:p>
        </w:tc>
      </w:tr>
    </w:tbl>
    <w:p w14:paraId="0CA98D44" w14:textId="77777777" w:rsidR="00983B17" w:rsidRDefault="00983B17">
      <w:pPr>
        <w:spacing w:after="0"/>
        <w:ind w:left="-1440" w:right="15398"/>
      </w:pPr>
    </w:p>
    <w:tbl>
      <w:tblPr>
        <w:tblStyle w:val="TableGrid"/>
        <w:tblW w:w="15247" w:type="dxa"/>
        <w:tblInd w:w="-646" w:type="dxa"/>
        <w:tblCellMar>
          <w:top w:w="7" w:type="dxa"/>
          <w:left w:w="108" w:type="dxa"/>
          <w:right w:w="70" w:type="dxa"/>
        </w:tblCellMar>
        <w:tblLook w:val="04A0" w:firstRow="1" w:lastRow="0" w:firstColumn="1" w:lastColumn="0" w:noHBand="0" w:noVBand="1"/>
      </w:tblPr>
      <w:tblGrid>
        <w:gridCol w:w="2575"/>
        <w:gridCol w:w="2286"/>
        <w:gridCol w:w="2279"/>
        <w:gridCol w:w="3228"/>
        <w:gridCol w:w="4879"/>
      </w:tblGrid>
      <w:tr w:rsidR="00983B17" w14:paraId="378DE82F" w14:textId="77777777">
        <w:trPr>
          <w:trHeight w:val="2196"/>
        </w:trPr>
        <w:tc>
          <w:tcPr>
            <w:tcW w:w="4861" w:type="dxa"/>
            <w:gridSpan w:val="2"/>
            <w:tcBorders>
              <w:top w:val="single" w:sz="4" w:space="0" w:color="000000"/>
              <w:left w:val="single" w:sz="4" w:space="0" w:color="000000"/>
              <w:bottom w:val="single" w:sz="4" w:space="0" w:color="000000"/>
              <w:right w:val="nil"/>
            </w:tcBorders>
          </w:tcPr>
          <w:p w14:paraId="5F9D2FE9" w14:textId="77777777" w:rsidR="00983B17" w:rsidRDefault="001B46E6">
            <w:r>
              <w:rPr>
                <w:rFonts w:ascii="Times New Roman" w:eastAsia="Times New Roman" w:hAnsi="Times New Roman" w:cs="Times New Roman"/>
                <w:b/>
                <w:sz w:val="24"/>
              </w:rPr>
              <w:t xml:space="preserve">1.Култура и религија </w:t>
            </w:r>
          </w:p>
          <w:p w14:paraId="2C43DF0E" w14:textId="77777777" w:rsidR="00983B17" w:rsidRDefault="001B46E6">
            <w:pPr>
              <w:spacing w:after="27"/>
            </w:pPr>
            <w:r>
              <w:rPr>
                <w:rFonts w:ascii="Times New Roman" w:eastAsia="Times New Roman" w:hAnsi="Times New Roman" w:cs="Times New Roman"/>
                <w:b/>
                <w:sz w:val="20"/>
              </w:rPr>
              <w:t xml:space="preserve"> </w:t>
            </w:r>
          </w:p>
          <w:p w14:paraId="42D0D4A8" w14:textId="77777777" w:rsidR="00983B17" w:rsidRDefault="001B46E6">
            <w:pPr>
              <w:numPr>
                <w:ilvl w:val="0"/>
                <w:numId w:val="1"/>
              </w:numPr>
              <w:ind w:hanging="240"/>
            </w:pPr>
            <w:r>
              <w:rPr>
                <w:rFonts w:ascii="Times New Roman" w:eastAsia="Times New Roman" w:hAnsi="Times New Roman" w:cs="Times New Roman"/>
                <w:b/>
                <w:sz w:val="24"/>
              </w:rPr>
              <w:t xml:space="preserve">Мит и митологија </w:t>
            </w:r>
          </w:p>
          <w:p w14:paraId="607B1030" w14:textId="77777777" w:rsidR="00983B17" w:rsidRDefault="001B46E6">
            <w:r>
              <w:rPr>
                <w:rFonts w:ascii="Times New Roman" w:eastAsia="Times New Roman" w:hAnsi="Times New Roman" w:cs="Times New Roman"/>
                <w:b/>
                <w:sz w:val="24"/>
              </w:rPr>
              <w:t xml:space="preserve"> </w:t>
            </w:r>
          </w:p>
          <w:p w14:paraId="6C28F580" w14:textId="77777777" w:rsidR="00983B17" w:rsidRDefault="001B46E6">
            <w:pPr>
              <w:numPr>
                <w:ilvl w:val="0"/>
                <w:numId w:val="1"/>
              </w:numPr>
              <w:ind w:hanging="240"/>
            </w:pPr>
            <w:r>
              <w:rPr>
                <w:rFonts w:ascii="Times New Roman" w:eastAsia="Times New Roman" w:hAnsi="Times New Roman" w:cs="Times New Roman"/>
                <w:b/>
                <w:sz w:val="24"/>
              </w:rPr>
              <w:t xml:space="preserve">Првобитни облици религиозности </w:t>
            </w:r>
          </w:p>
          <w:p w14:paraId="7A5F1733" w14:textId="77777777" w:rsidR="00983B17" w:rsidRDefault="001B46E6">
            <w:r>
              <w:rPr>
                <w:rFonts w:ascii="Times New Roman" w:eastAsia="Times New Roman" w:hAnsi="Times New Roman" w:cs="Times New Roman"/>
                <w:b/>
                <w:sz w:val="24"/>
              </w:rPr>
              <w:t xml:space="preserve"> </w:t>
            </w:r>
          </w:p>
          <w:p w14:paraId="2D09E85A" w14:textId="77777777" w:rsidR="00983B17" w:rsidRDefault="001B46E6">
            <w:pPr>
              <w:numPr>
                <w:ilvl w:val="0"/>
                <w:numId w:val="1"/>
              </w:numPr>
              <w:ind w:hanging="240"/>
            </w:pPr>
            <w:r>
              <w:rPr>
                <w:rFonts w:ascii="Times New Roman" w:eastAsia="Times New Roman" w:hAnsi="Times New Roman" w:cs="Times New Roman"/>
                <w:b/>
                <w:sz w:val="24"/>
              </w:rPr>
              <w:t xml:space="preserve">Пројекат </w:t>
            </w:r>
          </w:p>
          <w:p w14:paraId="7023A307" w14:textId="77777777" w:rsidR="00983B17" w:rsidRDefault="001B46E6">
            <w:r>
              <w:rPr>
                <w:rFonts w:ascii="Times New Roman" w:eastAsia="Times New Roman" w:hAnsi="Times New Roman" w:cs="Times New Roman"/>
                <w:b/>
              </w:rPr>
              <w:t xml:space="preserve"> </w:t>
            </w:r>
          </w:p>
        </w:tc>
        <w:tc>
          <w:tcPr>
            <w:tcW w:w="5507" w:type="dxa"/>
            <w:gridSpan w:val="2"/>
            <w:tcBorders>
              <w:top w:val="single" w:sz="4" w:space="0" w:color="000000"/>
              <w:left w:val="nil"/>
              <w:bottom w:val="single" w:sz="4" w:space="0" w:color="000000"/>
              <w:right w:val="nil"/>
            </w:tcBorders>
          </w:tcPr>
          <w:p w14:paraId="223237AF" w14:textId="77777777" w:rsidR="00983B17" w:rsidRDefault="001B46E6">
            <w:pPr>
              <w:ind w:right="740"/>
              <w:jc w:val="center"/>
            </w:pPr>
            <w:r>
              <w:rPr>
                <w:rFonts w:ascii="Times New Roman" w:eastAsia="Times New Roman" w:hAnsi="Times New Roman" w:cs="Times New Roman"/>
                <w:b/>
                <w:sz w:val="24"/>
              </w:rPr>
              <w:t xml:space="preserve"> </w:t>
            </w:r>
          </w:p>
        </w:tc>
        <w:tc>
          <w:tcPr>
            <w:tcW w:w="4879" w:type="dxa"/>
            <w:tcBorders>
              <w:top w:val="single" w:sz="4" w:space="0" w:color="000000"/>
              <w:left w:val="nil"/>
              <w:bottom w:val="single" w:sz="4" w:space="0" w:color="000000"/>
              <w:right w:val="single" w:sz="4" w:space="0" w:color="000000"/>
            </w:tcBorders>
          </w:tcPr>
          <w:p w14:paraId="7B8EFD07" w14:textId="77777777" w:rsidR="00983B17" w:rsidRDefault="00983B17"/>
        </w:tc>
      </w:tr>
      <w:tr w:rsidR="00983B17" w14:paraId="6F5A233F" w14:textId="77777777" w:rsidTr="00056FE8">
        <w:trPr>
          <w:trHeight w:val="63"/>
        </w:trPr>
        <w:tc>
          <w:tcPr>
            <w:tcW w:w="4861" w:type="dxa"/>
            <w:gridSpan w:val="2"/>
            <w:tcBorders>
              <w:top w:val="single" w:sz="4" w:space="0" w:color="000000"/>
              <w:left w:val="single" w:sz="4" w:space="0" w:color="000000"/>
              <w:bottom w:val="single" w:sz="4" w:space="0" w:color="000000"/>
              <w:right w:val="nil"/>
            </w:tcBorders>
          </w:tcPr>
          <w:p w14:paraId="5A11299D" w14:textId="77777777" w:rsidR="00AF167B" w:rsidRPr="00056FE8" w:rsidRDefault="00AF167B">
            <w:pPr>
              <w:rPr>
                <w:rFonts w:ascii="Times New Roman" w:eastAsia="Times New Roman" w:hAnsi="Times New Roman" w:cs="Times New Roman"/>
                <w:b/>
              </w:rPr>
            </w:pPr>
          </w:p>
        </w:tc>
        <w:tc>
          <w:tcPr>
            <w:tcW w:w="5507" w:type="dxa"/>
            <w:gridSpan w:val="2"/>
            <w:tcBorders>
              <w:top w:val="single" w:sz="4" w:space="0" w:color="000000"/>
              <w:left w:val="nil"/>
              <w:bottom w:val="single" w:sz="4" w:space="0" w:color="000000"/>
              <w:right w:val="nil"/>
            </w:tcBorders>
          </w:tcPr>
          <w:p w14:paraId="5F76645E" w14:textId="77777777" w:rsidR="00983B17" w:rsidRDefault="00983B17"/>
        </w:tc>
        <w:tc>
          <w:tcPr>
            <w:tcW w:w="4879" w:type="dxa"/>
            <w:tcBorders>
              <w:top w:val="single" w:sz="4" w:space="0" w:color="000000"/>
              <w:left w:val="nil"/>
              <w:bottom w:val="single" w:sz="4" w:space="0" w:color="000000"/>
              <w:right w:val="single" w:sz="4" w:space="0" w:color="000000"/>
            </w:tcBorders>
          </w:tcPr>
          <w:p w14:paraId="5BF55F69" w14:textId="77777777" w:rsidR="00983B17" w:rsidRDefault="00983B17"/>
        </w:tc>
      </w:tr>
      <w:tr w:rsidR="00983B17" w14:paraId="45B2AE94" w14:textId="77777777">
        <w:trPr>
          <w:trHeight w:val="263"/>
        </w:trPr>
        <w:tc>
          <w:tcPr>
            <w:tcW w:w="2575"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tcPr>
          <w:p w14:paraId="70071B80" w14:textId="77777777" w:rsidR="00983B17" w:rsidRDefault="001B46E6">
            <w:pPr>
              <w:ind w:right="38"/>
              <w:jc w:val="center"/>
            </w:pPr>
            <w:r>
              <w:rPr>
                <w:rFonts w:ascii="Times New Roman" w:eastAsia="Times New Roman" w:hAnsi="Times New Roman" w:cs="Times New Roman"/>
                <w:b/>
              </w:rPr>
              <w:t xml:space="preserve">Тема  </w:t>
            </w:r>
          </w:p>
        </w:tc>
        <w:tc>
          <w:tcPr>
            <w:tcW w:w="2286" w:type="dxa"/>
            <w:tcBorders>
              <w:top w:val="single" w:sz="4" w:space="0" w:color="000000"/>
              <w:left w:val="single" w:sz="4" w:space="0" w:color="000000"/>
              <w:bottom w:val="single" w:sz="4" w:space="0" w:color="000000"/>
              <w:right w:val="nil"/>
            </w:tcBorders>
            <w:shd w:val="clear" w:color="auto" w:fill="C5D9F0"/>
          </w:tcPr>
          <w:p w14:paraId="5BB6E1D4" w14:textId="77777777" w:rsidR="00983B17" w:rsidRDefault="00983B17"/>
        </w:tc>
        <w:tc>
          <w:tcPr>
            <w:tcW w:w="5507" w:type="dxa"/>
            <w:gridSpan w:val="2"/>
            <w:tcBorders>
              <w:top w:val="single" w:sz="4" w:space="0" w:color="000000"/>
              <w:left w:val="nil"/>
              <w:bottom w:val="single" w:sz="4" w:space="0" w:color="000000"/>
              <w:right w:val="single" w:sz="4" w:space="0" w:color="000000"/>
            </w:tcBorders>
            <w:shd w:val="clear" w:color="auto" w:fill="C5D9F0"/>
          </w:tcPr>
          <w:p w14:paraId="12026440" w14:textId="77777777" w:rsidR="00983B17" w:rsidRDefault="001B46E6">
            <w:pPr>
              <w:ind w:left="805"/>
            </w:pPr>
            <w:r>
              <w:rPr>
                <w:rFonts w:ascii="Times New Roman" w:eastAsia="Times New Roman" w:hAnsi="Times New Roman" w:cs="Times New Roman"/>
                <w:b/>
              </w:rPr>
              <w:t xml:space="preserve">Исходи учења </w:t>
            </w:r>
          </w:p>
        </w:tc>
        <w:tc>
          <w:tcPr>
            <w:tcW w:w="4879" w:type="dxa"/>
            <w:vMerge w:val="restart"/>
            <w:tcBorders>
              <w:top w:val="single" w:sz="4" w:space="0" w:color="000000"/>
              <w:left w:val="single" w:sz="4" w:space="0" w:color="000000"/>
              <w:bottom w:val="single" w:sz="4" w:space="0" w:color="000000"/>
              <w:right w:val="single" w:sz="4" w:space="0" w:color="000000"/>
            </w:tcBorders>
            <w:shd w:val="clear" w:color="auto" w:fill="C5D9F0"/>
            <w:vAlign w:val="center"/>
          </w:tcPr>
          <w:p w14:paraId="00CCA3C0" w14:textId="77777777" w:rsidR="00983B17" w:rsidRDefault="001B46E6">
            <w:pPr>
              <w:ind w:right="41"/>
              <w:jc w:val="center"/>
            </w:pPr>
            <w:r>
              <w:rPr>
                <w:rFonts w:ascii="Times New Roman" w:eastAsia="Times New Roman" w:hAnsi="Times New Roman" w:cs="Times New Roman"/>
                <w:b/>
              </w:rPr>
              <w:t xml:space="preserve">Смјернице за наставнике </w:t>
            </w:r>
          </w:p>
        </w:tc>
      </w:tr>
      <w:tr w:rsidR="00983B17" w14:paraId="51F551B5" w14:textId="77777777">
        <w:trPr>
          <w:trHeight w:val="262"/>
        </w:trPr>
        <w:tc>
          <w:tcPr>
            <w:tcW w:w="0" w:type="auto"/>
            <w:vMerge/>
            <w:tcBorders>
              <w:top w:val="nil"/>
              <w:left w:val="single" w:sz="4" w:space="0" w:color="000000"/>
              <w:bottom w:val="nil"/>
              <w:right w:val="single" w:sz="4" w:space="0" w:color="000000"/>
            </w:tcBorders>
          </w:tcPr>
          <w:p w14:paraId="72E03596" w14:textId="77777777" w:rsidR="00983B17" w:rsidRDefault="00983B17"/>
        </w:tc>
        <w:tc>
          <w:tcPr>
            <w:tcW w:w="2286" w:type="dxa"/>
            <w:tcBorders>
              <w:top w:val="single" w:sz="4" w:space="0" w:color="000000"/>
              <w:left w:val="single" w:sz="4" w:space="0" w:color="000000"/>
              <w:bottom w:val="single" w:sz="4" w:space="0" w:color="000000"/>
              <w:right w:val="single" w:sz="4" w:space="0" w:color="000000"/>
            </w:tcBorders>
            <w:shd w:val="clear" w:color="auto" w:fill="C5D9F0"/>
          </w:tcPr>
          <w:p w14:paraId="1E74AE49" w14:textId="77777777" w:rsidR="00983B17" w:rsidRDefault="001B46E6">
            <w:pPr>
              <w:ind w:right="32"/>
              <w:jc w:val="center"/>
            </w:pPr>
            <w:r>
              <w:rPr>
                <w:rFonts w:ascii="Times New Roman" w:eastAsia="Times New Roman" w:hAnsi="Times New Roman" w:cs="Times New Roman"/>
                <w:b/>
              </w:rPr>
              <w:t xml:space="preserve">Знања  </w:t>
            </w:r>
          </w:p>
        </w:tc>
        <w:tc>
          <w:tcPr>
            <w:tcW w:w="2279" w:type="dxa"/>
            <w:tcBorders>
              <w:top w:val="single" w:sz="4" w:space="0" w:color="000000"/>
              <w:left w:val="single" w:sz="4" w:space="0" w:color="000000"/>
              <w:bottom w:val="single" w:sz="4" w:space="0" w:color="000000"/>
              <w:right w:val="single" w:sz="4" w:space="0" w:color="000000"/>
            </w:tcBorders>
            <w:shd w:val="clear" w:color="auto" w:fill="C5D9F0"/>
          </w:tcPr>
          <w:p w14:paraId="7D4EE47B" w14:textId="77777777" w:rsidR="00983B17" w:rsidRDefault="001B46E6">
            <w:pPr>
              <w:ind w:right="35"/>
              <w:jc w:val="center"/>
            </w:pPr>
            <w:r>
              <w:rPr>
                <w:rFonts w:ascii="Times New Roman" w:eastAsia="Times New Roman" w:hAnsi="Times New Roman" w:cs="Times New Roman"/>
                <w:b/>
              </w:rPr>
              <w:t xml:space="preserve">Вјештине  </w:t>
            </w:r>
          </w:p>
        </w:tc>
        <w:tc>
          <w:tcPr>
            <w:tcW w:w="3228" w:type="dxa"/>
            <w:tcBorders>
              <w:top w:val="single" w:sz="4" w:space="0" w:color="000000"/>
              <w:left w:val="single" w:sz="4" w:space="0" w:color="000000"/>
              <w:bottom w:val="single" w:sz="4" w:space="0" w:color="000000"/>
              <w:right w:val="single" w:sz="4" w:space="0" w:color="000000"/>
            </w:tcBorders>
            <w:shd w:val="clear" w:color="auto" w:fill="C5D9F0"/>
          </w:tcPr>
          <w:p w14:paraId="56A04B34" w14:textId="77777777" w:rsidR="00983B17" w:rsidRDefault="001B46E6">
            <w:pPr>
              <w:ind w:right="31"/>
              <w:jc w:val="center"/>
            </w:pPr>
            <w:r>
              <w:rPr>
                <w:rFonts w:ascii="Times New Roman" w:eastAsia="Times New Roman" w:hAnsi="Times New Roman" w:cs="Times New Roman"/>
                <w:b/>
              </w:rPr>
              <w:t xml:space="preserve">Личне компетенције </w:t>
            </w:r>
          </w:p>
        </w:tc>
        <w:tc>
          <w:tcPr>
            <w:tcW w:w="0" w:type="auto"/>
            <w:vMerge/>
            <w:tcBorders>
              <w:top w:val="nil"/>
              <w:left w:val="single" w:sz="4" w:space="0" w:color="000000"/>
              <w:bottom w:val="nil"/>
              <w:right w:val="single" w:sz="4" w:space="0" w:color="000000"/>
            </w:tcBorders>
          </w:tcPr>
          <w:p w14:paraId="5E71E1EE" w14:textId="77777777" w:rsidR="00983B17" w:rsidRDefault="00983B17"/>
        </w:tc>
      </w:tr>
      <w:tr w:rsidR="00983B17" w14:paraId="382F31CD" w14:textId="77777777">
        <w:trPr>
          <w:trHeight w:val="264"/>
        </w:trPr>
        <w:tc>
          <w:tcPr>
            <w:tcW w:w="0" w:type="auto"/>
            <w:vMerge/>
            <w:tcBorders>
              <w:top w:val="nil"/>
              <w:left w:val="single" w:sz="4" w:space="0" w:color="000000"/>
              <w:bottom w:val="single" w:sz="4" w:space="0" w:color="000000"/>
              <w:right w:val="single" w:sz="4" w:space="0" w:color="000000"/>
            </w:tcBorders>
          </w:tcPr>
          <w:p w14:paraId="4B4C7C52" w14:textId="77777777" w:rsidR="00983B17" w:rsidRDefault="00983B17"/>
        </w:tc>
        <w:tc>
          <w:tcPr>
            <w:tcW w:w="2286" w:type="dxa"/>
            <w:tcBorders>
              <w:top w:val="single" w:sz="4" w:space="0" w:color="000000"/>
              <w:left w:val="single" w:sz="4" w:space="0" w:color="000000"/>
              <w:bottom w:val="single" w:sz="4" w:space="0" w:color="000000"/>
              <w:right w:val="nil"/>
            </w:tcBorders>
            <w:shd w:val="clear" w:color="auto" w:fill="C5D9F0"/>
          </w:tcPr>
          <w:p w14:paraId="504A4163" w14:textId="77777777" w:rsidR="00983B17" w:rsidRDefault="00983B17"/>
        </w:tc>
        <w:tc>
          <w:tcPr>
            <w:tcW w:w="5507" w:type="dxa"/>
            <w:gridSpan w:val="2"/>
            <w:tcBorders>
              <w:top w:val="single" w:sz="4" w:space="0" w:color="000000"/>
              <w:left w:val="nil"/>
              <w:bottom w:val="single" w:sz="4" w:space="0" w:color="000000"/>
              <w:right w:val="single" w:sz="4" w:space="0" w:color="000000"/>
            </w:tcBorders>
            <w:shd w:val="clear" w:color="auto" w:fill="C5D9F0"/>
          </w:tcPr>
          <w:p w14:paraId="4BBB4682" w14:textId="77777777" w:rsidR="00983B17" w:rsidRDefault="001B46E6">
            <w:pPr>
              <w:ind w:left="364"/>
            </w:pPr>
            <w:r>
              <w:rPr>
                <w:rFonts w:ascii="Times New Roman" w:eastAsia="Times New Roman" w:hAnsi="Times New Roman" w:cs="Times New Roman"/>
                <w:b/>
              </w:rPr>
              <w:t xml:space="preserve">Ученик је способан да: </w:t>
            </w:r>
          </w:p>
        </w:tc>
        <w:tc>
          <w:tcPr>
            <w:tcW w:w="0" w:type="auto"/>
            <w:vMerge/>
            <w:tcBorders>
              <w:top w:val="nil"/>
              <w:left w:val="single" w:sz="4" w:space="0" w:color="000000"/>
              <w:bottom w:val="single" w:sz="4" w:space="0" w:color="000000"/>
              <w:right w:val="single" w:sz="4" w:space="0" w:color="000000"/>
            </w:tcBorders>
          </w:tcPr>
          <w:p w14:paraId="6A8CD75E" w14:textId="77777777" w:rsidR="00983B17" w:rsidRDefault="00983B17"/>
        </w:tc>
      </w:tr>
      <w:tr w:rsidR="00983B17" w14:paraId="21E304F1" w14:textId="77777777">
        <w:trPr>
          <w:trHeight w:val="5592"/>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05965A98" w14:textId="77777777" w:rsidR="00983B17" w:rsidRDefault="001B46E6">
            <w:r>
              <w:rPr>
                <w:rFonts w:ascii="Times New Roman" w:eastAsia="Times New Roman" w:hAnsi="Times New Roman" w:cs="Times New Roman"/>
                <w:b/>
                <w:sz w:val="24"/>
              </w:rPr>
              <w:lastRenderedPageBreak/>
              <w:t>Култура и религија</w:t>
            </w:r>
            <w:r>
              <w:rPr>
                <w:rFonts w:ascii="Times New Roman" w:eastAsia="Times New Roman" w:hAnsi="Times New Roman" w:cs="Times New Roman"/>
                <w:b/>
              </w:rPr>
              <w:t xml:space="preserve"> </w:t>
            </w:r>
          </w:p>
        </w:tc>
        <w:tc>
          <w:tcPr>
            <w:tcW w:w="2286" w:type="dxa"/>
            <w:tcBorders>
              <w:top w:val="single" w:sz="4" w:space="0" w:color="000000"/>
              <w:left w:val="single" w:sz="4" w:space="0" w:color="000000"/>
              <w:bottom w:val="single" w:sz="4" w:space="0" w:color="000000"/>
              <w:right w:val="single" w:sz="4" w:space="0" w:color="000000"/>
            </w:tcBorders>
          </w:tcPr>
          <w:p w14:paraId="741E39E1" w14:textId="77777777" w:rsidR="00983B17" w:rsidRDefault="001B46E6">
            <w:pPr>
              <w:spacing w:line="245" w:lineRule="auto"/>
              <w:ind w:left="363" w:hanging="360"/>
            </w:pPr>
            <w:r>
              <w:rPr>
                <w:rFonts w:ascii="Times New Roman" w:eastAsia="Times New Roman" w:hAnsi="Times New Roman" w:cs="Times New Roman"/>
                <w:b/>
                <w:sz w:val="20"/>
              </w:rPr>
              <w:t>1.1.</w:t>
            </w:r>
            <w:r>
              <w:rPr>
                <w:rFonts w:ascii="Arial" w:eastAsia="Arial" w:hAnsi="Arial" w:cs="Arial"/>
                <w:b/>
                <w:sz w:val="20"/>
              </w:rPr>
              <w:t xml:space="preserve"> </w:t>
            </w:r>
            <w:r>
              <w:rPr>
                <w:rFonts w:ascii="Times New Roman" w:eastAsia="Times New Roman" w:hAnsi="Times New Roman" w:cs="Times New Roman"/>
                <w:b/>
                <w:i/>
                <w:sz w:val="20"/>
              </w:rPr>
              <w:t>Култура</w:t>
            </w:r>
            <w:r>
              <w:rPr>
                <w:rFonts w:ascii="Times New Roman" w:eastAsia="Times New Roman" w:hAnsi="Times New Roman" w:cs="Times New Roman"/>
                <w:b/>
                <w:i/>
                <w:sz w:val="24"/>
              </w:rPr>
              <w:t xml:space="preserve"> и религија </w:t>
            </w:r>
          </w:p>
          <w:p w14:paraId="469F6393" w14:textId="77777777" w:rsidR="00983B17" w:rsidRDefault="001B46E6">
            <w:pPr>
              <w:spacing w:after="201" w:line="275" w:lineRule="auto"/>
              <w:ind w:left="3" w:right="14"/>
              <w:jc w:val="both"/>
            </w:pPr>
            <w:r>
              <w:rPr>
                <w:rFonts w:ascii="Times New Roman" w:eastAsia="Times New Roman" w:hAnsi="Times New Roman" w:cs="Times New Roman"/>
                <w:sz w:val="20"/>
              </w:rPr>
              <w:t xml:space="preserve">Објасни појам култура у пуном смислу ријечи, </w:t>
            </w:r>
          </w:p>
          <w:p w14:paraId="6BBBDB89" w14:textId="77777777" w:rsidR="00983B17" w:rsidRDefault="001B46E6">
            <w:pPr>
              <w:spacing w:after="199" w:line="274" w:lineRule="auto"/>
              <w:ind w:left="3" w:right="24"/>
            </w:pPr>
            <w:r>
              <w:rPr>
                <w:rFonts w:ascii="Times New Roman" w:eastAsia="Times New Roman" w:hAnsi="Times New Roman" w:cs="Times New Roman"/>
                <w:sz w:val="20"/>
              </w:rPr>
              <w:t xml:space="preserve">Разликује материјалну и духовну културу,  </w:t>
            </w:r>
          </w:p>
          <w:p w14:paraId="20E20E82" w14:textId="77777777" w:rsidR="00983B17" w:rsidRDefault="001B46E6">
            <w:pPr>
              <w:spacing w:after="198" w:line="276" w:lineRule="auto"/>
              <w:ind w:left="3"/>
            </w:pPr>
            <w:r>
              <w:rPr>
                <w:rFonts w:ascii="Times New Roman" w:eastAsia="Times New Roman" w:hAnsi="Times New Roman" w:cs="Times New Roman"/>
                <w:sz w:val="20"/>
              </w:rPr>
              <w:t xml:space="preserve">Наведе примјере материјалне и духовне културе, </w:t>
            </w:r>
          </w:p>
          <w:p w14:paraId="1B534EE5" w14:textId="77777777" w:rsidR="00983B17" w:rsidRDefault="001B46E6">
            <w:pPr>
              <w:spacing w:after="202" w:line="274" w:lineRule="auto"/>
              <w:ind w:left="3"/>
            </w:pPr>
            <w:r>
              <w:rPr>
                <w:rFonts w:ascii="Times New Roman" w:eastAsia="Times New Roman" w:hAnsi="Times New Roman" w:cs="Times New Roman"/>
                <w:sz w:val="20"/>
              </w:rPr>
              <w:t xml:space="preserve">Дефинише појам симбол,  </w:t>
            </w:r>
          </w:p>
          <w:p w14:paraId="66066D79" w14:textId="77777777" w:rsidR="00983B17" w:rsidRDefault="001B46E6">
            <w:pPr>
              <w:spacing w:after="201" w:line="275" w:lineRule="auto"/>
              <w:ind w:left="3" w:right="489"/>
              <w:jc w:val="both"/>
            </w:pPr>
            <w:r>
              <w:rPr>
                <w:rFonts w:ascii="Times New Roman" w:eastAsia="Times New Roman" w:hAnsi="Times New Roman" w:cs="Times New Roman"/>
                <w:sz w:val="20"/>
              </w:rPr>
              <w:t xml:space="preserve">Изведе закључак о важност симбола у развоју културе, </w:t>
            </w:r>
          </w:p>
          <w:p w14:paraId="1FA2A356" w14:textId="77777777" w:rsidR="00983B17" w:rsidRDefault="001B46E6">
            <w:pPr>
              <w:ind w:left="3"/>
            </w:pPr>
            <w:r>
              <w:rPr>
                <w:rFonts w:ascii="Times New Roman" w:eastAsia="Times New Roman" w:hAnsi="Times New Roman" w:cs="Times New Roman"/>
                <w:sz w:val="20"/>
              </w:rPr>
              <w:t xml:space="preserve">Схвати положај и улогу религије у оквиру културе (религија као </w:t>
            </w:r>
          </w:p>
        </w:tc>
        <w:tc>
          <w:tcPr>
            <w:tcW w:w="2279" w:type="dxa"/>
            <w:tcBorders>
              <w:top w:val="single" w:sz="4" w:space="0" w:color="000000"/>
              <w:left w:val="single" w:sz="4" w:space="0" w:color="000000"/>
              <w:bottom w:val="single" w:sz="4" w:space="0" w:color="000000"/>
              <w:right w:val="single" w:sz="4" w:space="0" w:color="000000"/>
            </w:tcBorders>
          </w:tcPr>
          <w:p w14:paraId="3D60CEB1" w14:textId="77777777" w:rsidR="00983B17" w:rsidRDefault="001B46E6">
            <w:pPr>
              <w:spacing w:line="245" w:lineRule="auto"/>
              <w:ind w:left="364" w:hanging="360"/>
            </w:pPr>
            <w:r>
              <w:rPr>
                <w:rFonts w:ascii="Times New Roman" w:eastAsia="Times New Roman" w:hAnsi="Times New Roman" w:cs="Times New Roman"/>
                <w:b/>
                <w:sz w:val="20"/>
              </w:rPr>
              <w:t>1.1.</w:t>
            </w:r>
            <w:r>
              <w:rPr>
                <w:rFonts w:ascii="Arial" w:eastAsia="Arial" w:hAnsi="Arial" w:cs="Arial"/>
                <w:b/>
                <w:sz w:val="20"/>
              </w:rPr>
              <w:t xml:space="preserve"> </w:t>
            </w:r>
            <w:r>
              <w:rPr>
                <w:rFonts w:ascii="Times New Roman" w:eastAsia="Times New Roman" w:hAnsi="Times New Roman" w:cs="Times New Roman"/>
                <w:b/>
                <w:i/>
                <w:sz w:val="20"/>
              </w:rPr>
              <w:t>Култура</w:t>
            </w:r>
            <w:r>
              <w:rPr>
                <w:rFonts w:ascii="Times New Roman" w:eastAsia="Times New Roman" w:hAnsi="Times New Roman" w:cs="Times New Roman"/>
                <w:b/>
                <w:i/>
                <w:sz w:val="24"/>
              </w:rPr>
              <w:t xml:space="preserve"> и религија </w:t>
            </w:r>
          </w:p>
          <w:p w14:paraId="45E63BD6" w14:textId="77777777" w:rsidR="00983B17" w:rsidRDefault="001B46E6">
            <w:pPr>
              <w:spacing w:after="201" w:line="275" w:lineRule="auto"/>
              <w:ind w:left="4"/>
            </w:pPr>
            <w:r>
              <w:rPr>
                <w:rFonts w:ascii="Times New Roman" w:eastAsia="Times New Roman" w:hAnsi="Times New Roman" w:cs="Times New Roman"/>
                <w:sz w:val="20"/>
              </w:rPr>
              <w:t xml:space="preserve">Аргументује став о важности културе за човјека и друштво,  </w:t>
            </w:r>
          </w:p>
          <w:p w14:paraId="2C924AEC" w14:textId="77777777" w:rsidR="00983B17" w:rsidRDefault="001B46E6">
            <w:pPr>
              <w:spacing w:after="199" w:line="275" w:lineRule="auto"/>
              <w:ind w:left="4"/>
            </w:pPr>
            <w:r>
              <w:rPr>
                <w:rFonts w:ascii="Times New Roman" w:eastAsia="Times New Roman" w:hAnsi="Times New Roman" w:cs="Times New Roman"/>
                <w:sz w:val="20"/>
              </w:rPr>
              <w:t xml:space="preserve">Критички просуђује став савременог друштва о важности истинских достигнућа материјалне и духовне културе, </w:t>
            </w:r>
          </w:p>
          <w:p w14:paraId="035112D5" w14:textId="77777777" w:rsidR="00983B17" w:rsidRDefault="001B46E6">
            <w:pPr>
              <w:spacing w:after="198" w:line="276" w:lineRule="auto"/>
              <w:ind w:left="4"/>
            </w:pPr>
            <w:r>
              <w:rPr>
                <w:rFonts w:ascii="Times New Roman" w:eastAsia="Times New Roman" w:hAnsi="Times New Roman" w:cs="Times New Roman"/>
                <w:sz w:val="20"/>
              </w:rPr>
              <w:t xml:space="preserve">Анализира све чешће присуство  квазикултуре, </w:t>
            </w:r>
          </w:p>
          <w:p w14:paraId="584C39B6" w14:textId="77777777" w:rsidR="00983B17" w:rsidRDefault="001B46E6">
            <w:pPr>
              <w:spacing w:after="201" w:line="275" w:lineRule="auto"/>
              <w:ind w:left="4"/>
            </w:pPr>
            <w:r>
              <w:rPr>
                <w:rFonts w:ascii="Times New Roman" w:eastAsia="Times New Roman" w:hAnsi="Times New Roman" w:cs="Times New Roman"/>
                <w:sz w:val="20"/>
              </w:rPr>
              <w:t xml:space="preserve">Критички се односи према квазикултури, </w:t>
            </w:r>
          </w:p>
          <w:p w14:paraId="7F4EEE22" w14:textId="77777777" w:rsidR="00983B17" w:rsidRDefault="001B46E6">
            <w:pPr>
              <w:ind w:left="4"/>
            </w:pPr>
            <w:r>
              <w:rPr>
                <w:rFonts w:ascii="Times New Roman" w:eastAsia="Times New Roman" w:hAnsi="Times New Roman" w:cs="Times New Roman"/>
                <w:sz w:val="20"/>
              </w:rPr>
              <w:t xml:space="preserve">Илуструје симболичко и несимболичко </w:t>
            </w:r>
          </w:p>
        </w:tc>
        <w:tc>
          <w:tcPr>
            <w:tcW w:w="3228" w:type="dxa"/>
            <w:tcBorders>
              <w:top w:val="single" w:sz="4" w:space="0" w:color="000000"/>
              <w:left w:val="single" w:sz="4" w:space="0" w:color="000000"/>
              <w:bottom w:val="single" w:sz="4" w:space="0" w:color="000000"/>
              <w:right w:val="single" w:sz="4" w:space="0" w:color="000000"/>
            </w:tcBorders>
          </w:tcPr>
          <w:p w14:paraId="1212783A" w14:textId="77777777" w:rsidR="00983B17" w:rsidRDefault="001B46E6">
            <w:pPr>
              <w:ind w:left="2"/>
            </w:pPr>
            <w:r>
              <w:rPr>
                <w:rFonts w:ascii="Times New Roman" w:eastAsia="Times New Roman" w:hAnsi="Times New Roman" w:cs="Times New Roman"/>
              </w:rPr>
              <w:t xml:space="preserve"> </w:t>
            </w:r>
          </w:p>
          <w:p w14:paraId="699B15DF" w14:textId="77777777" w:rsidR="00983B17" w:rsidRDefault="001B46E6">
            <w:pPr>
              <w:ind w:left="3"/>
            </w:pPr>
            <w:r>
              <w:rPr>
                <w:rFonts w:ascii="Times New Roman" w:eastAsia="Times New Roman" w:hAnsi="Times New Roman" w:cs="Times New Roman"/>
                <w:sz w:val="20"/>
              </w:rPr>
              <w:t xml:space="preserve">Ученик који прође програм Културе религија склонији је </w:t>
            </w:r>
          </w:p>
          <w:p w14:paraId="7DA2ECD1" w14:textId="77777777" w:rsidR="00983B17" w:rsidRDefault="001B46E6">
            <w:pPr>
              <w:ind w:left="3"/>
            </w:pPr>
            <w:r>
              <w:rPr>
                <w:rFonts w:ascii="Times New Roman" w:eastAsia="Times New Roman" w:hAnsi="Times New Roman" w:cs="Times New Roman"/>
                <w:sz w:val="20"/>
              </w:rPr>
              <w:t xml:space="preserve">одбацивању предрсуда, </w:t>
            </w:r>
          </w:p>
          <w:p w14:paraId="6E6401D6" w14:textId="77777777" w:rsidR="00983B17" w:rsidRDefault="001B46E6">
            <w:pPr>
              <w:ind w:left="3"/>
            </w:pPr>
            <w:r>
              <w:rPr>
                <w:rFonts w:ascii="Times New Roman" w:eastAsia="Times New Roman" w:hAnsi="Times New Roman" w:cs="Times New Roman"/>
                <w:sz w:val="20"/>
              </w:rPr>
              <w:t xml:space="preserve"> </w:t>
            </w:r>
          </w:p>
          <w:p w14:paraId="0DA76EF3" w14:textId="77777777" w:rsidR="00983B17" w:rsidRDefault="001B46E6">
            <w:pPr>
              <w:spacing w:after="1" w:line="238" w:lineRule="auto"/>
              <w:ind w:left="3"/>
            </w:pPr>
            <w:r>
              <w:rPr>
                <w:rFonts w:ascii="Times New Roman" w:eastAsia="Times New Roman" w:hAnsi="Times New Roman" w:cs="Times New Roman"/>
                <w:sz w:val="20"/>
              </w:rPr>
              <w:t xml:space="preserve">Моралне и друге вриједности представљају важну црту његове личности, </w:t>
            </w:r>
          </w:p>
          <w:p w14:paraId="6B580BA9" w14:textId="77777777" w:rsidR="00983B17" w:rsidRDefault="001B46E6">
            <w:pPr>
              <w:ind w:left="3"/>
            </w:pPr>
            <w:r>
              <w:rPr>
                <w:rFonts w:ascii="Times New Roman" w:eastAsia="Times New Roman" w:hAnsi="Times New Roman" w:cs="Times New Roman"/>
                <w:sz w:val="20"/>
              </w:rPr>
              <w:t xml:space="preserve"> </w:t>
            </w:r>
          </w:p>
          <w:p w14:paraId="2BC432C1" w14:textId="77777777" w:rsidR="00983B17" w:rsidRDefault="001B46E6">
            <w:pPr>
              <w:ind w:left="3"/>
              <w:jc w:val="both"/>
            </w:pPr>
            <w:r>
              <w:rPr>
                <w:rFonts w:ascii="Times New Roman" w:eastAsia="Times New Roman" w:hAnsi="Times New Roman" w:cs="Times New Roman"/>
                <w:sz w:val="20"/>
              </w:rPr>
              <w:t xml:space="preserve">Код ученика је наглашена потреба за равноправношћу, правдом, </w:t>
            </w:r>
          </w:p>
          <w:p w14:paraId="20DBE05F" w14:textId="77777777" w:rsidR="00983B17" w:rsidRDefault="001B46E6">
            <w:pPr>
              <w:ind w:left="3"/>
            </w:pPr>
            <w:r>
              <w:rPr>
                <w:rFonts w:ascii="Times New Roman" w:eastAsia="Times New Roman" w:hAnsi="Times New Roman" w:cs="Times New Roman"/>
                <w:sz w:val="20"/>
              </w:rPr>
              <w:t xml:space="preserve">слободом и другим вриједностима, </w:t>
            </w:r>
          </w:p>
          <w:p w14:paraId="2E3B5037" w14:textId="77777777" w:rsidR="00983B17" w:rsidRDefault="001B46E6">
            <w:pPr>
              <w:ind w:left="3"/>
            </w:pPr>
            <w:r>
              <w:rPr>
                <w:rFonts w:ascii="Times New Roman" w:eastAsia="Times New Roman" w:hAnsi="Times New Roman" w:cs="Times New Roman"/>
                <w:sz w:val="20"/>
              </w:rPr>
              <w:t xml:space="preserve">  </w:t>
            </w:r>
          </w:p>
          <w:p w14:paraId="34810E32" w14:textId="77777777" w:rsidR="00983B17" w:rsidRDefault="001B46E6">
            <w:pPr>
              <w:ind w:left="3"/>
            </w:pPr>
            <w:r>
              <w:rPr>
                <w:rFonts w:ascii="Times New Roman" w:eastAsia="Times New Roman" w:hAnsi="Times New Roman" w:cs="Times New Roman"/>
                <w:sz w:val="20"/>
              </w:rPr>
              <w:t xml:space="preserve">Схвата важност заједнице и </w:t>
            </w:r>
          </w:p>
          <w:p w14:paraId="560A6130" w14:textId="77777777" w:rsidR="00983B17" w:rsidRDefault="001B46E6">
            <w:pPr>
              <w:ind w:left="3"/>
            </w:pPr>
            <w:r>
              <w:rPr>
                <w:rFonts w:ascii="Times New Roman" w:eastAsia="Times New Roman" w:hAnsi="Times New Roman" w:cs="Times New Roman"/>
                <w:sz w:val="20"/>
              </w:rPr>
              <w:t xml:space="preserve">културе и жели да их унаприједи,  </w:t>
            </w:r>
          </w:p>
          <w:p w14:paraId="673F6426" w14:textId="77777777" w:rsidR="00983B17" w:rsidRDefault="001B46E6">
            <w:pPr>
              <w:ind w:left="3"/>
            </w:pPr>
            <w:r>
              <w:rPr>
                <w:rFonts w:ascii="Times New Roman" w:eastAsia="Times New Roman" w:hAnsi="Times New Roman" w:cs="Times New Roman"/>
                <w:sz w:val="20"/>
              </w:rPr>
              <w:t xml:space="preserve"> </w:t>
            </w:r>
          </w:p>
          <w:p w14:paraId="05F1ED5C" w14:textId="77777777" w:rsidR="00983B17" w:rsidRDefault="001B46E6">
            <w:pPr>
              <w:spacing w:after="1" w:line="239" w:lineRule="auto"/>
              <w:ind w:left="3" w:right="230"/>
              <w:jc w:val="both"/>
            </w:pPr>
            <w:r>
              <w:rPr>
                <w:rFonts w:ascii="Times New Roman" w:eastAsia="Times New Roman" w:hAnsi="Times New Roman" w:cs="Times New Roman"/>
                <w:sz w:val="20"/>
              </w:rPr>
              <w:t xml:space="preserve">Препознаје проблеме у друштву (материјализам, потрошачко друштво, кич и шунд, отуђеност, нетолеранција...)  и активно </w:t>
            </w:r>
          </w:p>
          <w:p w14:paraId="2D2B96F3" w14:textId="77777777" w:rsidR="00983B17" w:rsidRDefault="001B46E6">
            <w:pPr>
              <w:ind w:left="3"/>
            </w:pPr>
            <w:r>
              <w:rPr>
                <w:rFonts w:ascii="Times New Roman" w:eastAsia="Times New Roman" w:hAnsi="Times New Roman" w:cs="Times New Roman"/>
                <w:sz w:val="20"/>
              </w:rPr>
              <w:t xml:space="preserve">учествује у њиховом отклањању, </w:t>
            </w:r>
          </w:p>
          <w:p w14:paraId="7C4AA86A" w14:textId="77777777" w:rsidR="00983B17" w:rsidRDefault="001B46E6">
            <w:pPr>
              <w:ind w:left="3"/>
            </w:pPr>
            <w:r>
              <w:rPr>
                <w:rFonts w:ascii="Times New Roman" w:eastAsia="Times New Roman" w:hAnsi="Times New Roman" w:cs="Times New Roman"/>
                <w:sz w:val="20"/>
              </w:rPr>
              <w:t xml:space="preserve"> </w:t>
            </w:r>
          </w:p>
          <w:p w14:paraId="572BD6EE" w14:textId="77777777" w:rsidR="00983B17" w:rsidRDefault="001B46E6">
            <w:pPr>
              <w:ind w:left="3"/>
            </w:pPr>
            <w:r>
              <w:rPr>
                <w:rFonts w:ascii="Times New Roman" w:eastAsia="Times New Roman" w:hAnsi="Times New Roman" w:cs="Times New Roman"/>
                <w:sz w:val="20"/>
              </w:rPr>
              <w:t xml:space="preserve">Емпатичан је, толерантан и солидаран, </w:t>
            </w:r>
          </w:p>
        </w:tc>
        <w:tc>
          <w:tcPr>
            <w:tcW w:w="4879" w:type="dxa"/>
            <w:tcBorders>
              <w:top w:val="single" w:sz="4" w:space="0" w:color="000000"/>
              <w:left w:val="single" w:sz="4" w:space="0" w:color="000000"/>
              <w:bottom w:val="single" w:sz="4" w:space="0" w:color="000000"/>
              <w:right w:val="single" w:sz="4" w:space="0" w:color="000000"/>
            </w:tcBorders>
          </w:tcPr>
          <w:p w14:paraId="47E13C01" w14:textId="77777777" w:rsidR="00983B17" w:rsidRDefault="001B46E6">
            <w:pPr>
              <w:numPr>
                <w:ilvl w:val="0"/>
                <w:numId w:val="2"/>
              </w:numPr>
              <w:ind w:hanging="151"/>
            </w:pPr>
            <w:r>
              <w:rPr>
                <w:rFonts w:ascii="Times New Roman" w:eastAsia="Times New Roman" w:hAnsi="Times New Roman" w:cs="Times New Roman"/>
                <w:b/>
                <w:i/>
                <w:sz w:val="20"/>
              </w:rPr>
              <w:t>1.Култура</w:t>
            </w:r>
            <w:r>
              <w:rPr>
                <w:rFonts w:ascii="Times New Roman" w:eastAsia="Times New Roman" w:hAnsi="Times New Roman" w:cs="Times New Roman"/>
                <w:b/>
                <w:i/>
                <w:sz w:val="24"/>
              </w:rPr>
              <w:t xml:space="preserve"> и религија </w:t>
            </w:r>
          </w:p>
          <w:p w14:paraId="26C7E082" w14:textId="77777777" w:rsidR="00983B17" w:rsidRDefault="001B46E6">
            <w:pPr>
              <w:spacing w:after="1" w:line="239" w:lineRule="auto"/>
            </w:pPr>
            <w:r>
              <w:rPr>
                <w:rFonts w:ascii="Times New Roman" w:eastAsia="Times New Roman" w:hAnsi="Times New Roman" w:cs="Times New Roman"/>
                <w:sz w:val="20"/>
              </w:rPr>
              <w:t xml:space="preserve">Уколико наставник располаже техничким могућностима, добар начин рада био би израда електронске презентације на којој би били приказани примјери материјалне и духовне културе, симболичког и несимболичког понашања... </w:t>
            </w:r>
          </w:p>
          <w:p w14:paraId="5CFCB584" w14:textId="77777777" w:rsidR="00983B17" w:rsidRDefault="001B46E6">
            <w:pPr>
              <w:spacing w:after="8" w:line="239" w:lineRule="auto"/>
              <w:ind w:right="69"/>
            </w:pPr>
            <w:r>
              <w:rPr>
                <w:rFonts w:ascii="Times New Roman" w:eastAsia="Times New Roman" w:hAnsi="Times New Roman" w:cs="Times New Roman"/>
                <w:sz w:val="20"/>
              </w:rPr>
              <w:t xml:space="preserve">Након или у току презентације са ученицима треба водити разговор о поменутим примјерима и потицати их да и сами наводе примјере и дискутују о њима. 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адекватни видео материјали, текстови из медија и др. </w:t>
            </w:r>
          </w:p>
          <w:p w14:paraId="65CC5E12" w14:textId="77777777" w:rsidR="00983B17" w:rsidRDefault="001B46E6">
            <w:pPr>
              <w:spacing w:after="10"/>
            </w:pPr>
            <w:r>
              <w:rPr>
                <w:rFonts w:ascii="Times New Roman" w:eastAsia="Times New Roman" w:hAnsi="Times New Roman" w:cs="Times New Roman"/>
                <w:b/>
                <w:sz w:val="20"/>
              </w:rPr>
              <w:t>1.2.</w:t>
            </w:r>
            <w:r>
              <w:rPr>
                <w:rFonts w:ascii="Times New Roman" w:eastAsia="Times New Roman" w:hAnsi="Times New Roman" w:cs="Times New Roman"/>
                <w:b/>
                <w:i/>
                <w:sz w:val="20"/>
              </w:rPr>
              <w:t xml:space="preserve"> Обичаји</w:t>
            </w:r>
            <w:r>
              <w:rPr>
                <w:rFonts w:ascii="Times New Roman" w:eastAsia="Times New Roman" w:hAnsi="Times New Roman" w:cs="Times New Roman"/>
                <w:b/>
                <w:sz w:val="20"/>
              </w:rPr>
              <w:t xml:space="preserve"> </w:t>
            </w:r>
          </w:p>
          <w:p w14:paraId="6C41BF90" w14:textId="77777777" w:rsidR="00983B17" w:rsidRDefault="001B46E6">
            <w:pPr>
              <w:spacing w:line="275" w:lineRule="auto"/>
            </w:pPr>
            <w:r>
              <w:rPr>
                <w:rFonts w:ascii="Times New Roman" w:eastAsia="Times New Roman" w:hAnsi="Times New Roman" w:cs="Times New Roman"/>
                <w:sz w:val="20"/>
              </w:rPr>
              <w:t xml:space="preserve">Након што се ученицима објасни сам појам и уз разговор представи неколико примјера обичаја, треба им задати да радећи у паровима наведу  примјере обичаја из  свог окружења. </w:t>
            </w:r>
          </w:p>
          <w:p w14:paraId="315EEE26" w14:textId="77777777" w:rsidR="00983B17" w:rsidRDefault="001B46E6">
            <w:pPr>
              <w:ind w:right="34"/>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научна дјела,  али и текстови </w:t>
            </w:r>
          </w:p>
        </w:tc>
      </w:tr>
    </w:tbl>
    <w:p w14:paraId="1D4162ED" w14:textId="77777777" w:rsidR="00983B17" w:rsidRDefault="00983B17">
      <w:pPr>
        <w:spacing w:after="0"/>
        <w:ind w:left="-1440" w:right="15398"/>
      </w:pPr>
    </w:p>
    <w:tbl>
      <w:tblPr>
        <w:tblStyle w:val="TableGrid"/>
        <w:tblW w:w="15247" w:type="dxa"/>
        <w:tblInd w:w="-646" w:type="dxa"/>
        <w:tblCellMar>
          <w:top w:w="7" w:type="dxa"/>
          <w:left w:w="108" w:type="dxa"/>
          <w:right w:w="77" w:type="dxa"/>
        </w:tblCellMar>
        <w:tblLook w:val="04A0" w:firstRow="1" w:lastRow="0" w:firstColumn="1" w:lastColumn="0" w:noHBand="0" w:noVBand="1"/>
      </w:tblPr>
      <w:tblGrid>
        <w:gridCol w:w="2575"/>
        <w:gridCol w:w="2287"/>
        <w:gridCol w:w="2278"/>
        <w:gridCol w:w="3228"/>
        <w:gridCol w:w="4879"/>
      </w:tblGrid>
      <w:tr w:rsidR="00983B17" w14:paraId="0901761C" w14:textId="77777777">
        <w:trPr>
          <w:trHeight w:val="9666"/>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707CDB9C"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0101F4C0" w14:textId="77777777" w:rsidR="00983B17" w:rsidRDefault="001B46E6">
            <w:pPr>
              <w:spacing w:after="216"/>
              <w:ind w:left="3"/>
            </w:pPr>
            <w:r>
              <w:rPr>
                <w:rFonts w:ascii="Times New Roman" w:eastAsia="Times New Roman" w:hAnsi="Times New Roman" w:cs="Times New Roman"/>
                <w:sz w:val="20"/>
              </w:rPr>
              <w:t xml:space="preserve">дио културе), </w:t>
            </w:r>
          </w:p>
          <w:p w14:paraId="43170DA4" w14:textId="77777777" w:rsidR="00983B17" w:rsidRDefault="001B46E6">
            <w:pPr>
              <w:ind w:left="3"/>
            </w:pPr>
            <w:r>
              <w:rPr>
                <w:rFonts w:ascii="Times New Roman" w:eastAsia="Times New Roman" w:hAnsi="Times New Roman" w:cs="Times New Roman"/>
                <w:b/>
                <w:i/>
                <w:sz w:val="20"/>
              </w:rPr>
              <w:t xml:space="preserve">1.2. Обичаји </w:t>
            </w:r>
          </w:p>
          <w:p w14:paraId="667326A4" w14:textId="77777777" w:rsidR="00983B17" w:rsidRDefault="001B46E6">
            <w:pPr>
              <w:spacing w:after="195" w:line="242" w:lineRule="auto"/>
              <w:ind w:left="3"/>
            </w:pPr>
            <w:r>
              <w:rPr>
                <w:rFonts w:ascii="Times New Roman" w:eastAsia="Times New Roman" w:hAnsi="Times New Roman" w:cs="Times New Roman"/>
                <w:sz w:val="20"/>
              </w:rPr>
              <w:t xml:space="preserve">Дефинише појам обичаја,  </w:t>
            </w:r>
          </w:p>
          <w:p w14:paraId="6A9E539E" w14:textId="77777777" w:rsidR="00983B17" w:rsidRDefault="001B46E6">
            <w:pPr>
              <w:spacing w:after="196" w:line="241" w:lineRule="auto"/>
              <w:ind w:left="3"/>
            </w:pPr>
            <w:r>
              <w:rPr>
                <w:rFonts w:ascii="Times New Roman" w:eastAsia="Times New Roman" w:hAnsi="Times New Roman" w:cs="Times New Roman"/>
                <w:sz w:val="20"/>
              </w:rPr>
              <w:t xml:space="preserve">Наведе примјере обичаја (сакралних и секуларних), </w:t>
            </w:r>
          </w:p>
          <w:p w14:paraId="56FABFC5" w14:textId="77777777" w:rsidR="00983B17" w:rsidRDefault="001B46E6">
            <w:pPr>
              <w:spacing w:after="195" w:line="242" w:lineRule="auto"/>
              <w:ind w:left="3"/>
            </w:pPr>
            <w:r>
              <w:rPr>
                <w:rFonts w:ascii="Times New Roman" w:eastAsia="Times New Roman" w:hAnsi="Times New Roman" w:cs="Times New Roman"/>
                <w:sz w:val="20"/>
              </w:rPr>
              <w:t xml:space="preserve">Уочи однос обичаји– традиција,  </w:t>
            </w:r>
          </w:p>
          <w:p w14:paraId="6C9BCD91" w14:textId="77777777" w:rsidR="00983B17" w:rsidRDefault="001B46E6">
            <w:pPr>
              <w:spacing w:after="199"/>
              <w:ind w:left="3"/>
            </w:pPr>
            <w:r>
              <w:rPr>
                <w:rFonts w:ascii="Times New Roman" w:eastAsia="Times New Roman" w:hAnsi="Times New Roman" w:cs="Times New Roman"/>
                <w:sz w:val="20"/>
              </w:rPr>
              <w:t xml:space="preserve">Објасни обичајне, моралне и правне норме, </w:t>
            </w:r>
          </w:p>
          <w:p w14:paraId="302A2E2F" w14:textId="77777777" w:rsidR="00983B17" w:rsidRDefault="001B46E6">
            <w:pPr>
              <w:ind w:left="3"/>
            </w:pPr>
            <w:r>
              <w:rPr>
                <w:rFonts w:ascii="Times New Roman" w:eastAsia="Times New Roman" w:hAnsi="Times New Roman" w:cs="Times New Roman"/>
                <w:sz w:val="20"/>
              </w:rPr>
              <w:t xml:space="preserve">Повеже наведене норме </w:t>
            </w:r>
          </w:p>
          <w:p w14:paraId="5D3A9A50" w14:textId="77777777" w:rsidR="00983B17" w:rsidRDefault="001B46E6">
            <w:pPr>
              <w:spacing w:after="199" w:line="242" w:lineRule="auto"/>
              <w:ind w:left="3"/>
            </w:pPr>
            <w:r>
              <w:rPr>
                <w:rFonts w:ascii="Times New Roman" w:eastAsia="Times New Roman" w:hAnsi="Times New Roman" w:cs="Times New Roman"/>
                <w:sz w:val="20"/>
              </w:rPr>
              <w:t xml:space="preserve">са религијским заједницама. </w:t>
            </w:r>
          </w:p>
          <w:p w14:paraId="2C3ED5B7" w14:textId="77777777" w:rsidR="00983B17" w:rsidRDefault="001B46E6">
            <w:pPr>
              <w:ind w:left="3"/>
            </w:pPr>
            <w:r>
              <w:rPr>
                <w:rFonts w:ascii="Times New Roman" w:eastAsia="Times New Roman" w:hAnsi="Times New Roman" w:cs="Times New Roman"/>
                <w:b/>
                <w:i/>
                <w:sz w:val="20"/>
              </w:rPr>
              <w:t xml:space="preserve"> </w:t>
            </w:r>
          </w:p>
          <w:p w14:paraId="0199A17B" w14:textId="77777777" w:rsidR="00983B17" w:rsidRDefault="001B46E6">
            <w:pPr>
              <w:ind w:left="3"/>
            </w:pPr>
            <w:r>
              <w:rPr>
                <w:rFonts w:ascii="Times New Roman" w:eastAsia="Times New Roman" w:hAnsi="Times New Roman" w:cs="Times New Roman"/>
                <w:b/>
                <w:i/>
                <w:sz w:val="20"/>
              </w:rPr>
              <w:t xml:space="preserve">1.3. Човјек </w:t>
            </w:r>
          </w:p>
          <w:p w14:paraId="7DD4908B" w14:textId="77777777" w:rsidR="00983B17" w:rsidRDefault="001B46E6">
            <w:pPr>
              <w:spacing w:after="202" w:line="274" w:lineRule="auto"/>
              <w:ind w:left="3"/>
            </w:pPr>
            <w:r>
              <w:rPr>
                <w:rFonts w:ascii="Times New Roman" w:eastAsia="Times New Roman" w:hAnsi="Times New Roman" w:cs="Times New Roman"/>
                <w:sz w:val="20"/>
              </w:rPr>
              <w:t xml:space="preserve">Дефинише науку о човјеку,  </w:t>
            </w:r>
          </w:p>
          <w:p w14:paraId="5EBA32C9" w14:textId="77777777" w:rsidR="00983B17" w:rsidRDefault="001B46E6">
            <w:pPr>
              <w:spacing w:after="202" w:line="274" w:lineRule="auto"/>
              <w:ind w:left="3"/>
            </w:pPr>
            <w:r>
              <w:rPr>
                <w:rFonts w:ascii="Times New Roman" w:eastAsia="Times New Roman" w:hAnsi="Times New Roman" w:cs="Times New Roman"/>
                <w:sz w:val="20"/>
              </w:rPr>
              <w:t xml:space="preserve">Наброји и појасни основна антрополошкa одређењa човјека, </w:t>
            </w:r>
          </w:p>
          <w:p w14:paraId="283B2C00" w14:textId="77777777" w:rsidR="00983B17" w:rsidRDefault="001B46E6">
            <w:pPr>
              <w:spacing w:line="274" w:lineRule="auto"/>
              <w:ind w:left="3" w:right="15"/>
            </w:pPr>
            <w:r>
              <w:rPr>
                <w:rFonts w:ascii="Times New Roman" w:eastAsia="Times New Roman" w:hAnsi="Times New Roman" w:cs="Times New Roman"/>
                <w:sz w:val="20"/>
              </w:rPr>
              <w:t xml:space="preserve">Објасни људске потребе  </w:t>
            </w:r>
          </w:p>
          <w:p w14:paraId="0113D3D2" w14:textId="77777777" w:rsidR="00983B17" w:rsidRDefault="001B46E6">
            <w:pPr>
              <w:spacing w:after="201" w:line="275" w:lineRule="auto"/>
              <w:ind w:left="3"/>
            </w:pPr>
            <w:r>
              <w:rPr>
                <w:rFonts w:ascii="Times New Roman" w:eastAsia="Times New Roman" w:hAnsi="Times New Roman" w:cs="Times New Roman"/>
                <w:sz w:val="20"/>
              </w:rPr>
              <w:t xml:space="preserve">(примарне/биолошке и секундарне/друштвене, духовне потребе), </w:t>
            </w:r>
          </w:p>
          <w:p w14:paraId="70B1CE44" w14:textId="77777777" w:rsidR="00983B17" w:rsidRDefault="001B46E6">
            <w:pPr>
              <w:spacing w:after="201" w:line="275" w:lineRule="auto"/>
              <w:ind w:left="3"/>
            </w:pPr>
            <w:r>
              <w:rPr>
                <w:rFonts w:ascii="Times New Roman" w:eastAsia="Times New Roman" w:hAnsi="Times New Roman" w:cs="Times New Roman"/>
                <w:sz w:val="20"/>
              </w:rPr>
              <w:t xml:space="preserve">Уочи разлику између стварних и наметнутих потреба, </w:t>
            </w:r>
          </w:p>
          <w:p w14:paraId="704302A2" w14:textId="77777777" w:rsidR="00983B17" w:rsidRDefault="001B46E6">
            <w:pPr>
              <w:ind w:left="3"/>
            </w:pPr>
            <w:r>
              <w:rPr>
                <w:rFonts w:ascii="Times New Roman" w:eastAsia="Times New Roman" w:hAnsi="Times New Roman" w:cs="Times New Roman"/>
                <w:sz w:val="20"/>
              </w:rPr>
              <w:t xml:space="preserve">Објасни појам </w:t>
            </w:r>
          </w:p>
        </w:tc>
        <w:tc>
          <w:tcPr>
            <w:tcW w:w="2278" w:type="dxa"/>
            <w:tcBorders>
              <w:top w:val="single" w:sz="4" w:space="0" w:color="000000"/>
              <w:left w:val="single" w:sz="4" w:space="0" w:color="000000"/>
              <w:bottom w:val="single" w:sz="4" w:space="0" w:color="000000"/>
              <w:right w:val="single" w:sz="4" w:space="0" w:color="000000"/>
            </w:tcBorders>
          </w:tcPr>
          <w:p w14:paraId="55C8F6DD" w14:textId="77777777" w:rsidR="00983B17" w:rsidRDefault="001B46E6">
            <w:pPr>
              <w:spacing w:after="214"/>
              <w:ind w:left="3"/>
            </w:pPr>
            <w:r>
              <w:rPr>
                <w:rFonts w:ascii="Times New Roman" w:eastAsia="Times New Roman" w:hAnsi="Times New Roman" w:cs="Times New Roman"/>
                <w:sz w:val="20"/>
              </w:rPr>
              <w:t xml:space="preserve">понашање,  </w:t>
            </w:r>
          </w:p>
          <w:p w14:paraId="19B3596C" w14:textId="77777777" w:rsidR="00983B17" w:rsidRDefault="001B46E6">
            <w:pPr>
              <w:spacing w:after="198" w:line="275" w:lineRule="auto"/>
              <w:ind w:left="3"/>
            </w:pPr>
            <w:r>
              <w:rPr>
                <w:rFonts w:ascii="Times New Roman" w:eastAsia="Times New Roman" w:hAnsi="Times New Roman" w:cs="Times New Roman"/>
                <w:sz w:val="20"/>
              </w:rPr>
              <w:t xml:space="preserve">Идентификује улогу човјека при стварању симбола (културе) и њиховом тумачењу, </w:t>
            </w:r>
          </w:p>
          <w:p w14:paraId="107A559C" w14:textId="77777777" w:rsidR="00983B17" w:rsidRDefault="001B46E6">
            <w:pPr>
              <w:spacing w:after="206" w:line="275" w:lineRule="auto"/>
              <w:ind w:left="3" w:right="108"/>
              <w:jc w:val="both"/>
            </w:pPr>
            <w:r>
              <w:rPr>
                <w:rFonts w:ascii="Times New Roman" w:eastAsia="Times New Roman" w:hAnsi="Times New Roman" w:cs="Times New Roman"/>
                <w:sz w:val="20"/>
              </w:rPr>
              <w:t xml:space="preserve">Разликује Вјеронауку од Културe религија, као научног погледа на религију (социологија религије). </w:t>
            </w:r>
          </w:p>
          <w:p w14:paraId="4032FF30" w14:textId="77777777" w:rsidR="00983B17" w:rsidRDefault="001B46E6">
            <w:pPr>
              <w:spacing w:after="198" w:line="238" w:lineRule="auto"/>
              <w:ind w:left="3" w:right="587"/>
              <w:jc w:val="both"/>
            </w:pPr>
            <w:r>
              <w:rPr>
                <w:rFonts w:ascii="Times New Roman" w:eastAsia="Times New Roman" w:hAnsi="Times New Roman" w:cs="Times New Roman"/>
                <w:b/>
                <w:sz w:val="20"/>
              </w:rPr>
              <w:t>1.2.</w:t>
            </w:r>
            <w:r>
              <w:rPr>
                <w:rFonts w:ascii="Arial" w:eastAsia="Arial" w:hAnsi="Arial" w:cs="Arial"/>
                <w:b/>
                <w:sz w:val="20"/>
              </w:rPr>
              <w:t xml:space="preserve"> </w:t>
            </w:r>
            <w:r>
              <w:rPr>
                <w:rFonts w:ascii="Times New Roman" w:eastAsia="Times New Roman" w:hAnsi="Times New Roman" w:cs="Times New Roman"/>
                <w:b/>
                <w:i/>
                <w:sz w:val="20"/>
              </w:rPr>
              <w:t xml:space="preserve">Обичаји </w:t>
            </w:r>
            <w:r>
              <w:rPr>
                <w:rFonts w:ascii="Times New Roman" w:eastAsia="Times New Roman" w:hAnsi="Times New Roman" w:cs="Times New Roman"/>
                <w:sz w:val="20"/>
              </w:rPr>
              <w:t xml:space="preserve">Пореди обичајне, моралне и правне норме, </w:t>
            </w:r>
          </w:p>
          <w:p w14:paraId="7F74B325" w14:textId="77777777" w:rsidR="00983B17" w:rsidRDefault="001B46E6">
            <w:pPr>
              <w:spacing w:after="195" w:line="241" w:lineRule="auto"/>
              <w:ind w:left="3"/>
            </w:pPr>
            <w:r>
              <w:rPr>
                <w:rFonts w:ascii="Times New Roman" w:eastAsia="Times New Roman" w:hAnsi="Times New Roman" w:cs="Times New Roman"/>
                <w:sz w:val="20"/>
              </w:rPr>
              <w:t xml:space="preserve">Демонстрира важност и улогу наведених норми у друштву, </w:t>
            </w:r>
          </w:p>
          <w:p w14:paraId="3B09830F" w14:textId="77777777" w:rsidR="00983B17" w:rsidRDefault="001B46E6">
            <w:pPr>
              <w:spacing w:after="200" w:line="241" w:lineRule="auto"/>
              <w:ind w:left="3" w:right="106"/>
              <w:jc w:val="both"/>
            </w:pPr>
            <w:r>
              <w:rPr>
                <w:rFonts w:ascii="Times New Roman" w:eastAsia="Times New Roman" w:hAnsi="Times New Roman" w:cs="Times New Roman"/>
                <w:sz w:val="20"/>
              </w:rPr>
              <w:t xml:space="preserve">Илуструје улогу норми у религијским заједницама, </w:t>
            </w:r>
          </w:p>
          <w:p w14:paraId="76F5B096" w14:textId="77777777" w:rsidR="00983B17" w:rsidRDefault="001B46E6">
            <w:pPr>
              <w:ind w:left="3"/>
            </w:pPr>
            <w:r>
              <w:rPr>
                <w:rFonts w:ascii="Times New Roman" w:eastAsia="Times New Roman" w:hAnsi="Times New Roman" w:cs="Times New Roman"/>
                <w:b/>
                <w:i/>
                <w:sz w:val="20"/>
              </w:rPr>
              <w:t xml:space="preserve">1.3. Човјек </w:t>
            </w:r>
          </w:p>
          <w:p w14:paraId="4A845809" w14:textId="77777777" w:rsidR="00983B17" w:rsidRDefault="001B46E6">
            <w:pPr>
              <w:spacing w:line="274" w:lineRule="auto"/>
              <w:ind w:left="3"/>
            </w:pPr>
            <w:r>
              <w:rPr>
                <w:rFonts w:ascii="Times New Roman" w:eastAsia="Times New Roman" w:hAnsi="Times New Roman" w:cs="Times New Roman"/>
                <w:sz w:val="20"/>
              </w:rPr>
              <w:t>Аргументовано дискутује о различитим</w:t>
            </w:r>
            <w:r>
              <w:rPr>
                <w:rFonts w:ascii="Times New Roman" w:eastAsia="Times New Roman" w:hAnsi="Times New Roman" w:cs="Times New Roman"/>
                <w:color w:val="FF0000"/>
                <w:sz w:val="20"/>
              </w:rPr>
              <w:t xml:space="preserve"> </w:t>
            </w:r>
          </w:p>
          <w:p w14:paraId="523240B0" w14:textId="77777777" w:rsidR="00983B17" w:rsidRDefault="001B46E6">
            <w:pPr>
              <w:spacing w:after="196" w:line="275" w:lineRule="auto"/>
              <w:ind w:left="3"/>
            </w:pPr>
            <w:r>
              <w:rPr>
                <w:rFonts w:ascii="Times New Roman" w:eastAsia="Times New Roman" w:hAnsi="Times New Roman" w:cs="Times New Roman"/>
                <w:sz w:val="20"/>
              </w:rPr>
              <w:t xml:space="preserve">одређењима појма човјек, којa су понудили различити мислиоци,  </w:t>
            </w:r>
          </w:p>
          <w:p w14:paraId="6CE87D98" w14:textId="77777777" w:rsidR="00983B17" w:rsidRDefault="001B46E6">
            <w:pPr>
              <w:ind w:left="3"/>
            </w:pPr>
            <w:r>
              <w:rPr>
                <w:rFonts w:ascii="Times New Roman" w:eastAsia="Times New Roman" w:hAnsi="Times New Roman" w:cs="Times New Roman"/>
                <w:sz w:val="20"/>
              </w:rPr>
              <w:t xml:space="preserve">Анализира стварне и </w:t>
            </w:r>
          </w:p>
          <w:p w14:paraId="2E27325F" w14:textId="77777777" w:rsidR="00983B17" w:rsidRDefault="001B46E6">
            <w:pPr>
              <w:ind w:left="3"/>
            </w:pPr>
            <w:r>
              <w:rPr>
                <w:rFonts w:ascii="Times New Roman" w:eastAsia="Times New Roman" w:hAnsi="Times New Roman" w:cs="Times New Roman"/>
                <w:sz w:val="20"/>
              </w:rPr>
              <w:t xml:space="preserve">наметнуте потребе,  </w:t>
            </w:r>
          </w:p>
          <w:p w14:paraId="30C42D9F" w14:textId="77777777" w:rsidR="00983B17" w:rsidRDefault="001B46E6">
            <w:pPr>
              <w:ind w:left="3"/>
            </w:pPr>
            <w:r>
              <w:rPr>
                <w:rFonts w:ascii="Times New Roman" w:eastAsia="Times New Roman" w:hAnsi="Times New Roman" w:cs="Times New Roman"/>
                <w:sz w:val="20"/>
              </w:rPr>
              <w:t xml:space="preserve"> </w:t>
            </w:r>
          </w:p>
          <w:p w14:paraId="7116EEB2" w14:textId="77777777" w:rsidR="00983B17" w:rsidRDefault="001B46E6">
            <w:pPr>
              <w:ind w:left="3"/>
            </w:pPr>
            <w:r>
              <w:rPr>
                <w:rFonts w:ascii="Times New Roman" w:eastAsia="Times New Roman" w:hAnsi="Times New Roman" w:cs="Times New Roman"/>
                <w:sz w:val="20"/>
              </w:rPr>
              <w:t xml:space="preserve">Критички тумачи обрасце културе који доминирају у </w:t>
            </w:r>
          </w:p>
        </w:tc>
        <w:tc>
          <w:tcPr>
            <w:tcW w:w="3228" w:type="dxa"/>
            <w:tcBorders>
              <w:top w:val="single" w:sz="4" w:space="0" w:color="000000"/>
              <w:left w:val="single" w:sz="4" w:space="0" w:color="000000"/>
              <w:bottom w:val="single" w:sz="4" w:space="0" w:color="000000"/>
              <w:right w:val="single" w:sz="4" w:space="0" w:color="000000"/>
            </w:tcBorders>
          </w:tcPr>
          <w:p w14:paraId="17D01CE0" w14:textId="77777777" w:rsidR="00983B17" w:rsidRDefault="001B46E6">
            <w:pPr>
              <w:ind w:left="3"/>
            </w:pPr>
            <w:r>
              <w:rPr>
                <w:rFonts w:ascii="Times New Roman" w:eastAsia="Times New Roman" w:hAnsi="Times New Roman" w:cs="Times New Roman"/>
                <w:sz w:val="20"/>
              </w:rPr>
              <w:t xml:space="preserve"> </w:t>
            </w:r>
          </w:p>
          <w:p w14:paraId="25F07ABE" w14:textId="77777777" w:rsidR="00983B17" w:rsidRDefault="001B46E6">
            <w:pPr>
              <w:spacing w:after="19"/>
              <w:ind w:left="3"/>
            </w:pPr>
            <w:r>
              <w:rPr>
                <w:rFonts w:ascii="Times New Roman" w:eastAsia="Times New Roman" w:hAnsi="Times New Roman" w:cs="Times New Roman"/>
                <w:sz w:val="20"/>
              </w:rPr>
              <w:t xml:space="preserve">Склон је договарању (зна радити у тиму), аргументовању ставова и спремнији је на компромис. </w:t>
            </w:r>
          </w:p>
          <w:p w14:paraId="15A19BCD" w14:textId="77777777" w:rsidR="00983B17" w:rsidRDefault="001B46E6">
            <w:pPr>
              <w:ind w:left="3"/>
            </w:pPr>
            <w:r>
              <w:rPr>
                <w:rFonts w:ascii="Times New Roman" w:eastAsia="Times New Roman" w:hAnsi="Times New Roman" w:cs="Times New Roman"/>
              </w:rPr>
              <w:t xml:space="preserve"> </w:t>
            </w:r>
          </w:p>
        </w:tc>
        <w:tc>
          <w:tcPr>
            <w:tcW w:w="4879" w:type="dxa"/>
            <w:tcBorders>
              <w:top w:val="single" w:sz="4" w:space="0" w:color="000000"/>
              <w:left w:val="single" w:sz="4" w:space="0" w:color="000000"/>
              <w:bottom w:val="single" w:sz="4" w:space="0" w:color="000000"/>
              <w:right w:val="single" w:sz="4" w:space="0" w:color="000000"/>
            </w:tcBorders>
          </w:tcPr>
          <w:p w14:paraId="73E2B39A" w14:textId="77777777" w:rsidR="00983B17" w:rsidRDefault="001B46E6">
            <w:pPr>
              <w:spacing w:after="8" w:line="238" w:lineRule="auto"/>
            </w:pPr>
            <w:r>
              <w:rPr>
                <w:rFonts w:ascii="Times New Roman" w:eastAsia="Times New Roman" w:hAnsi="Times New Roman" w:cs="Times New Roman"/>
                <w:sz w:val="20"/>
              </w:rPr>
              <w:t xml:space="preserve">преузети из различитих медија, адекватни видео материјали као и интервјуи, које сами ученици могу да организују и др. </w:t>
            </w:r>
          </w:p>
          <w:p w14:paraId="5B111A9F" w14:textId="77777777" w:rsidR="00983B17" w:rsidRDefault="001B46E6">
            <w:pPr>
              <w:spacing w:after="10"/>
            </w:pPr>
            <w:r>
              <w:rPr>
                <w:rFonts w:ascii="Times New Roman" w:eastAsia="Times New Roman" w:hAnsi="Times New Roman" w:cs="Times New Roman"/>
                <w:b/>
                <w:sz w:val="20"/>
              </w:rPr>
              <w:t>1.3.</w:t>
            </w:r>
            <w:r>
              <w:rPr>
                <w:rFonts w:ascii="Times New Roman" w:eastAsia="Times New Roman" w:hAnsi="Times New Roman" w:cs="Times New Roman"/>
                <w:b/>
                <w:i/>
                <w:sz w:val="20"/>
              </w:rPr>
              <w:t xml:space="preserve"> Човјек</w:t>
            </w:r>
            <w:r>
              <w:rPr>
                <w:rFonts w:ascii="Times New Roman" w:eastAsia="Times New Roman" w:hAnsi="Times New Roman" w:cs="Times New Roman"/>
                <w:b/>
                <w:sz w:val="20"/>
              </w:rPr>
              <w:t xml:space="preserve"> </w:t>
            </w:r>
          </w:p>
          <w:p w14:paraId="3A373362" w14:textId="77777777" w:rsidR="00983B17" w:rsidRDefault="001B46E6">
            <w:pPr>
              <w:spacing w:line="275" w:lineRule="auto"/>
              <w:ind w:right="20"/>
            </w:pPr>
            <w:r>
              <w:rPr>
                <w:rFonts w:ascii="Times New Roman" w:eastAsia="Times New Roman" w:hAnsi="Times New Roman" w:cs="Times New Roman"/>
                <w:sz w:val="20"/>
              </w:rPr>
              <w:t xml:space="preserve">Након тумачења основних појмова ове јединице, добар начин рада био би разговор с ученицима о понуђеним одређењима појма човјека (homo sapiens/разуман човјек; zoon politikon/друштвено биће; homo faber/човјек као стваралац, радник; homo religious/религиозни човјек; homo ludens/човјек који се игра-што је саставни дио културе свих људских друштава).  </w:t>
            </w:r>
          </w:p>
          <w:p w14:paraId="72BB0679" w14:textId="77777777" w:rsidR="00983B17" w:rsidRDefault="001B46E6">
            <w:pPr>
              <w:spacing w:after="2" w:line="275" w:lineRule="auto"/>
            </w:pPr>
            <w:r>
              <w:rPr>
                <w:rFonts w:ascii="Times New Roman" w:eastAsia="Times New Roman" w:hAnsi="Times New Roman" w:cs="Times New Roman"/>
                <w:sz w:val="20"/>
              </w:rPr>
              <w:t xml:space="preserve">Ученицима на претходном часу треба додијелити задатке за рад код куће. Служећи се исјечцима из новина, илустрованих часописа, стрипова или одштампаних материјала са Интернета, појединачно треба да израде колаже на тему: „Свијет у којем живимо“. Могући су сљедећи наслови илустрација: „Човјек каквог га ја данас видим“; „Овакав бих живот хтјела/хтио“; „Моје потребе“; „Потребе савременог човјека“; „Недјеља у мојој породици“.  </w:t>
            </w:r>
          </w:p>
          <w:p w14:paraId="0BF441ED" w14:textId="77777777" w:rsidR="00983B17" w:rsidRDefault="001B46E6">
            <w:pPr>
              <w:spacing w:after="35" w:line="275" w:lineRule="auto"/>
            </w:pPr>
            <w:r>
              <w:rPr>
                <w:rFonts w:ascii="Times New Roman" w:eastAsia="Times New Roman" w:hAnsi="Times New Roman" w:cs="Times New Roman"/>
                <w:sz w:val="20"/>
              </w:rPr>
              <w:t xml:space="preserve">Израђене радове треба заједнички коментарисати, додатно тумачећи основне појмове ове јединице.  </w:t>
            </w:r>
          </w:p>
          <w:p w14:paraId="3491DF37" w14:textId="77777777" w:rsidR="00983B17" w:rsidRDefault="001B46E6">
            <w:pPr>
              <w:spacing w:after="3" w:line="241" w:lineRule="auto"/>
            </w:pPr>
            <w:r>
              <w:rPr>
                <w:rFonts w:ascii="Times New Roman" w:eastAsia="Times New Roman" w:hAnsi="Times New Roman" w:cs="Times New Roman"/>
              </w:rPr>
              <w:t>З</w:t>
            </w:r>
            <w:r>
              <w:rPr>
                <w:rFonts w:ascii="Times New Roman" w:eastAsia="Times New Roman" w:hAnsi="Times New Roman" w:cs="Times New Roman"/>
                <w:sz w:val="20"/>
              </w:rPr>
              <w:t xml:space="preserve">а припремање наставнику могу послужити уџбеници социологије и филозофије за средње стручне и техничке школе и гимназије (док не буде објављен намјенски уџбеник за овај предмет), садржаји из медија и других доступних извора. </w:t>
            </w:r>
          </w:p>
          <w:p w14:paraId="5B2D0AB5" w14:textId="77777777" w:rsidR="00983B17" w:rsidRDefault="001B46E6">
            <w:pPr>
              <w:spacing w:after="5" w:line="237" w:lineRule="auto"/>
            </w:pPr>
            <w:r>
              <w:rPr>
                <w:rFonts w:ascii="Times New Roman" w:eastAsia="Times New Roman" w:hAnsi="Times New Roman" w:cs="Times New Roman"/>
                <w:b/>
                <w:sz w:val="20"/>
              </w:rPr>
              <w:t xml:space="preserve">1.4. </w:t>
            </w:r>
            <w:r>
              <w:rPr>
                <w:rFonts w:ascii="Times New Roman" w:eastAsia="Times New Roman" w:hAnsi="Times New Roman" w:cs="Times New Roman"/>
                <w:b/>
                <w:i/>
                <w:sz w:val="20"/>
              </w:rPr>
              <w:t xml:space="preserve">Религија и други облици духовне свијести </w:t>
            </w:r>
            <w:r>
              <w:rPr>
                <w:rFonts w:ascii="Times New Roman" w:eastAsia="Times New Roman" w:hAnsi="Times New Roman" w:cs="Times New Roman"/>
                <w:sz w:val="20"/>
              </w:rPr>
              <w:t xml:space="preserve">Приликом обраде ове јединице треба користити претходна знања ученика (из умјетности, науке, вјеронауке...) </w:t>
            </w:r>
          </w:p>
          <w:p w14:paraId="6A00B7C4" w14:textId="77777777" w:rsidR="00983B17" w:rsidRDefault="001B46E6">
            <w:pPr>
              <w:spacing w:line="275" w:lineRule="auto"/>
              <w:ind w:right="26"/>
            </w:pPr>
            <w:r>
              <w:rPr>
                <w:rFonts w:ascii="Times New Roman" w:eastAsia="Times New Roman" w:hAnsi="Times New Roman" w:cs="Times New Roman"/>
                <w:sz w:val="20"/>
              </w:rPr>
              <w:t xml:space="preserve">Ученицима треба показати да постоје различити приступи стварности који се међусобно разликују, али и употпуњују, као и да је здрава дискусија добродошла, али не и ниподаштавање свега што се разликује од нашег погледа на свијет. </w:t>
            </w:r>
          </w:p>
          <w:p w14:paraId="3896B744" w14:textId="77777777" w:rsidR="00983B17" w:rsidRDefault="001B46E6">
            <w:r>
              <w:rPr>
                <w:rFonts w:ascii="Times New Roman" w:eastAsia="Times New Roman" w:hAnsi="Times New Roman" w:cs="Times New Roman"/>
                <w:sz w:val="20"/>
              </w:rPr>
              <w:t xml:space="preserve">Ученицима треба дати и домаћи задатак да нпр. </w:t>
            </w:r>
          </w:p>
        </w:tc>
      </w:tr>
    </w:tbl>
    <w:p w14:paraId="181CD1D0" w14:textId="77777777" w:rsidR="00983B17" w:rsidRDefault="00983B17">
      <w:pPr>
        <w:spacing w:after="0"/>
        <w:ind w:left="-1440" w:right="15398"/>
      </w:pPr>
    </w:p>
    <w:tbl>
      <w:tblPr>
        <w:tblStyle w:val="TableGrid"/>
        <w:tblW w:w="15247" w:type="dxa"/>
        <w:tblInd w:w="-646" w:type="dxa"/>
        <w:tblCellMar>
          <w:top w:w="10" w:type="dxa"/>
          <w:left w:w="108" w:type="dxa"/>
          <w:right w:w="61" w:type="dxa"/>
        </w:tblCellMar>
        <w:tblLook w:val="04A0" w:firstRow="1" w:lastRow="0" w:firstColumn="1" w:lastColumn="0" w:noHBand="0" w:noVBand="1"/>
      </w:tblPr>
      <w:tblGrid>
        <w:gridCol w:w="2575"/>
        <w:gridCol w:w="2287"/>
        <w:gridCol w:w="2278"/>
        <w:gridCol w:w="3228"/>
        <w:gridCol w:w="4879"/>
      </w:tblGrid>
      <w:tr w:rsidR="00983B17" w14:paraId="3FAEBD0C" w14:textId="77777777">
        <w:trPr>
          <w:trHeight w:val="9724"/>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24A9D089"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21B1E58C" w14:textId="77777777" w:rsidR="00983B17" w:rsidRDefault="001B46E6">
            <w:pPr>
              <w:spacing w:line="274" w:lineRule="auto"/>
              <w:ind w:left="3"/>
            </w:pPr>
            <w:r>
              <w:rPr>
                <w:rFonts w:ascii="Times New Roman" w:eastAsia="Times New Roman" w:hAnsi="Times New Roman" w:cs="Times New Roman"/>
                <w:sz w:val="20"/>
              </w:rPr>
              <w:t xml:space="preserve">вриједности и схвати значај </w:t>
            </w:r>
          </w:p>
          <w:p w14:paraId="40BFF42A" w14:textId="77777777" w:rsidR="00983B17" w:rsidRDefault="001B46E6">
            <w:pPr>
              <w:spacing w:line="275" w:lineRule="auto"/>
              <w:ind w:left="3"/>
            </w:pPr>
            <w:r>
              <w:rPr>
                <w:rFonts w:ascii="Times New Roman" w:eastAsia="Times New Roman" w:hAnsi="Times New Roman" w:cs="Times New Roman"/>
                <w:sz w:val="20"/>
              </w:rPr>
              <w:t xml:space="preserve">формирања/његовања (одржавања), како индивидуалних, тако и система општих друштвених и </w:t>
            </w:r>
          </w:p>
          <w:p w14:paraId="1F06D3F7" w14:textId="77777777" w:rsidR="00983B17" w:rsidRDefault="001B46E6">
            <w:pPr>
              <w:spacing w:after="201" w:line="275" w:lineRule="auto"/>
              <w:ind w:left="3"/>
            </w:pPr>
            <w:r>
              <w:rPr>
                <w:rFonts w:ascii="Times New Roman" w:eastAsia="Times New Roman" w:hAnsi="Times New Roman" w:cs="Times New Roman"/>
                <w:sz w:val="20"/>
              </w:rPr>
              <w:t xml:space="preserve">културних вриједности (слобода, правда, равноправност, образовање, толеранција...),  </w:t>
            </w:r>
          </w:p>
          <w:p w14:paraId="63FE6300" w14:textId="77777777" w:rsidR="00983B17" w:rsidRDefault="001B46E6">
            <w:pPr>
              <w:spacing w:line="239" w:lineRule="auto"/>
              <w:ind w:left="3"/>
            </w:pPr>
            <w:r>
              <w:rPr>
                <w:rFonts w:ascii="Times New Roman" w:eastAsia="Times New Roman" w:hAnsi="Times New Roman" w:cs="Times New Roman"/>
                <w:b/>
                <w:i/>
                <w:sz w:val="20"/>
              </w:rPr>
              <w:t xml:space="preserve">1.4. Религија и други облици духовне </w:t>
            </w:r>
          </w:p>
          <w:p w14:paraId="3128E0A6" w14:textId="77777777" w:rsidR="00983B17" w:rsidRDefault="001B46E6">
            <w:pPr>
              <w:ind w:left="3"/>
            </w:pPr>
            <w:r>
              <w:rPr>
                <w:rFonts w:ascii="Times New Roman" w:eastAsia="Times New Roman" w:hAnsi="Times New Roman" w:cs="Times New Roman"/>
                <w:b/>
                <w:i/>
                <w:sz w:val="20"/>
              </w:rPr>
              <w:t xml:space="preserve">свијести </w:t>
            </w:r>
          </w:p>
          <w:p w14:paraId="083F1E7E" w14:textId="77777777" w:rsidR="00983B17" w:rsidRDefault="001B46E6">
            <w:pPr>
              <w:ind w:left="3"/>
            </w:pPr>
            <w:r>
              <w:rPr>
                <w:rFonts w:ascii="Times New Roman" w:eastAsia="Times New Roman" w:hAnsi="Times New Roman" w:cs="Times New Roman"/>
                <w:sz w:val="20"/>
              </w:rPr>
              <w:t xml:space="preserve"> </w:t>
            </w:r>
          </w:p>
          <w:p w14:paraId="7881879C" w14:textId="77777777" w:rsidR="00983B17" w:rsidRDefault="001B46E6">
            <w:pPr>
              <w:spacing w:after="1" w:line="238" w:lineRule="auto"/>
              <w:ind w:left="3" w:right="283"/>
              <w:jc w:val="both"/>
            </w:pPr>
            <w:r>
              <w:rPr>
                <w:rFonts w:ascii="Times New Roman" w:eastAsia="Times New Roman" w:hAnsi="Times New Roman" w:cs="Times New Roman"/>
                <w:sz w:val="20"/>
              </w:rPr>
              <w:t xml:space="preserve">Објасни појмове митологија, религија, наука, умјетност, </w:t>
            </w:r>
          </w:p>
          <w:p w14:paraId="1C3C6296" w14:textId="77777777" w:rsidR="00983B17" w:rsidRDefault="001B46E6">
            <w:pPr>
              <w:ind w:left="3"/>
            </w:pPr>
            <w:r>
              <w:rPr>
                <w:rFonts w:ascii="Times New Roman" w:eastAsia="Times New Roman" w:hAnsi="Times New Roman" w:cs="Times New Roman"/>
                <w:sz w:val="20"/>
              </w:rPr>
              <w:t xml:space="preserve">филозофија, </w:t>
            </w:r>
          </w:p>
          <w:p w14:paraId="539ED228" w14:textId="77777777" w:rsidR="00983B17" w:rsidRDefault="001B46E6">
            <w:pPr>
              <w:ind w:left="3"/>
            </w:pPr>
            <w:r>
              <w:rPr>
                <w:rFonts w:ascii="Times New Roman" w:eastAsia="Times New Roman" w:hAnsi="Times New Roman" w:cs="Times New Roman"/>
                <w:sz w:val="20"/>
              </w:rPr>
              <w:t xml:space="preserve"> </w:t>
            </w:r>
          </w:p>
          <w:p w14:paraId="0EF1352E" w14:textId="77777777" w:rsidR="00983B17" w:rsidRDefault="001B46E6">
            <w:pPr>
              <w:spacing w:after="1" w:line="239" w:lineRule="auto"/>
              <w:ind w:left="3"/>
            </w:pPr>
            <w:r>
              <w:rPr>
                <w:rFonts w:ascii="Times New Roman" w:eastAsia="Times New Roman" w:hAnsi="Times New Roman" w:cs="Times New Roman"/>
                <w:sz w:val="20"/>
              </w:rPr>
              <w:t xml:space="preserve">Пореди (наводи сличности и разлике)  митологоију и религију, умјетност и религију, филозофију и религију, </w:t>
            </w:r>
          </w:p>
          <w:p w14:paraId="5691E7B9" w14:textId="77777777" w:rsidR="00983B17" w:rsidRDefault="001B46E6">
            <w:pPr>
              <w:ind w:left="3"/>
            </w:pPr>
            <w:r>
              <w:rPr>
                <w:rFonts w:ascii="Times New Roman" w:eastAsia="Times New Roman" w:hAnsi="Times New Roman" w:cs="Times New Roman"/>
                <w:sz w:val="20"/>
              </w:rPr>
              <w:t xml:space="preserve">науку и религију, </w:t>
            </w:r>
          </w:p>
          <w:p w14:paraId="36737F05" w14:textId="77777777" w:rsidR="00983B17" w:rsidRDefault="001B46E6">
            <w:pPr>
              <w:ind w:left="3"/>
            </w:pPr>
            <w:r>
              <w:rPr>
                <w:rFonts w:ascii="Times New Roman" w:eastAsia="Times New Roman" w:hAnsi="Times New Roman" w:cs="Times New Roman"/>
                <w:sz w:val="20"/>
              </w:rPr>
              <w:t xml:space="preserve"> </w:t>
            </w:r>
          </w:p>
          <w:p w14:paraId="07DCC25B" w14:textId="77777777" w:rsidR="00983B17" w:rsidRDefault="001B46E6">
            <w:pPr>
              <w:ind w:left="3"/>
            </w:pPr>
            <w:r>
              <w:rPr>
                <w:rFonts w:ascii="Times New Roman" w:eastAsia="Times New Roman" w:hAnsi="Times New Roman" w:cs="Times New Roman"/>
                <w:b/>
                <w:i/>
                <w:sz w:val="20"/>
              </w:rPr>
              <w:t xml:space="preserve">1.5. Појам, настанак и </w:t>
            </w:r>
          </w:p>
          <w:p w14:paraId="3B18C0E0" w14:textId="77777777" w:rsidR="00983B17" w:rsidRDefault="001B46E6">
            <w:pPr>
              <w:spacing w:after="206" w:line="268" w:lineRule="auto"/>
              <w:ind w:left="3" w:right="61"/>
            </w:pPr>
            <w:r>
              <w:rPr>
                <w:rFonts w:ascii="Times New Roman" w:eastAsia="Times New Roman" w:hAnsi="Times New Roman" w:cs="Times New Roman"/>
                <w:b/>
                <w:i/>
                <w:sz w:val="20"/>
              </w:rPr>
              <w:t xml:space="preserve">развој религије </w:t>
            </w:r>
            <w:r>
              <w:rPr>
                <w:rFonts w:ascii="Times New Roman" w:eastAsia="Times New Roman" w:hAnsi="Times New Roman" w:cs="Times New Roman"/>
                <w:sz w:val="20"/>
              </w:rPr>
              <w:t xml:space="preserve">Наброји облике религиозности (првобитни облици, политеизам и монотеизам),  </w:t>
            </w:r>
          </w:p>
          <w:p w14:paraId="3FAC2479" w14:textId="77777777" w:rsidR="00983B17" w:rsidRDefault="001B46E6">
            <w:pPr>
              <w:ind w:left="3"/>
            </w:pPr>
            <w:r>
              <w:rPr>
                <w:rFonts w:ascii="Times New Roman" w:eastAsia="Times New Roman" w:hAnsi="Times New Roman" w:cs="Times New Roman"/>
                <w:sz w:val="20"/>
              </w:rPr>
              <w:t xml:space="preserve">Укратко објасни сваки од наведених облика </w:t>
            </w:r>
          </w:p>
        </w:tc>
        <w:tc>
          <w:tcPr>
            <w:tcW w:w="2278" w:type="dxa"/>
            <w:tcBorders>
              <w:top w:val="single" w:sz="4" w:space="0" w:color="000000"/>
              <w:left w:val="single" w:sz="4" w:space="0" w:color="000000"/>
              <w:bottom w:val="single" w:sz="4" w:space="0" w:color="000000"/>
              <w:right w:val="single" w:sz="4" w:space="0" w:color="000000"/>
            </w:tcBorders>
          </w:tcPr>
          <w:p w14:paraId="49FFFA4B" w14:textId="77777777" w:rsidR="00983B17" w:rsidRDefault="001B46E6">
            <w:pPr>
              <w:spacing w:after="216"/>
              <w:ind w:left="3"/>
            </w:pPr>
            <w:r>
              <w:rPr>
                <w:rFonts w:ascii="Times New Roman" w:eastAsia="Times New Roman" w:hAnsi="Times New Roman" w:cs="Times New Roman"/>
                <w:sz w:val="20"/>
              </w:rPr>
              <w:t xml:space="preserve">савременом друштву </w:t>
            </w:r>
          </w:p>
          <w:p w14:paraId="7C31DBE5" w14:textId="77777777" w:rsidR="00983B17" w:rsidRDefault="001B46E6">
            <w:pPr>
              <w:ind w:left="3"/>
            </w:pPr>
            <w:r>
              <w:rPr>
                <w:rFonts w:ascii="Times New Roman" w:eastAsia="Times New Roman" w:hAnsi="Times New Roman" w:cs="Times New Roman"/>
                <w:b/>
                <w:i/>
                <w:sz w:val="20"/>
              </w:rPr>
              <w:t xml:space="preserve">1.4. Религија и други облици духовне свијести </w:t>
            </w:r>
          </w:p>
          <w:p w14:paraId="1FCDD96D" w14:textId="77777777" w:rsidR="00983B17" w:rsidRDefault="001B46E6">
            <w:pPr>
              <w:spacing w:after="199" w:line="275" w:lineRule="auto"/>
              <w:ind w:left="3"/>
            </w:pPr>
            <w:r>
              <w:rPr>
                <w:rFonts w:ascii="Times New Roman" w:eastAsia="Times New Roman" w:hAnsi="Times New Roman" w:cs="Times New Roman"/>
                <w:sz w:val="20"/>
              </w:rPr>
              <w:t xml:space="preserve">Анализира облике духовне свијести (филозофија, митологија, религија, умјетност и наука), </w:t>
            </w:r>
          </w:p>
          <w:p w14:paraId="371B008B" w14:textId="77777777" w:rsidR="00983B17" w:rsidRDefault="001B46E6">
            <w:pPr>
              <w:ind w:left="3"/>
            </w:pPr>
            <w:r>
              <w:rPr>
                <w:rFonts w:ascii="Times New Roman" w:eastAsia="Times New Roman" w:hAnsi="Times New Roman" w:cs="Times New Roman"/>
                <w:sz w:val="20"/>
              </w:rPr>
              <w:t xml:space="preserve"> </w:t>
            </w:r>
          </w:p>
          <w:p w14:paraId="21F09516" w14:textId="77777777" w:rsidR="00983B17" w:rsidRDefault="001B46E6">
            <w:pPr>
              <w:spacing w:after="3" w:line="239" w:lineRule="auto"/>
              <w:ind w:left="3"/>
            </w:pPr>
            <w:r>
              <w:rPr>
                <w:rFonts w:ascii="Times New Roman" w:eastAsia="Times New Roman" w:hAnsi="Times New Roman" w:cs="Times New Roman"/>
                <w:sz w:val="20"/>
              </w:rPr>
              <w:t xml:space="preserve">Утврђује значај наведених облика духовне свијести како за човјека тако и за цјелокупно друштво,   </w:t>
            </w:r>
          </w:p>
          <w:p w14:paraId="25943680" w14:textId="77777777" w:rsidR="00983B17" w:rsidRDefault="001B46E6">
            <w:pPr>
              <w:spacing w:after="216"/>
              <w:ind w:left="3"/>
            </w:pPr>
            <w:r>
              <w:rPr>
                <w:rFonts w:ascii="Times New Roman" w:eastAsia="Times New Roman" w:hAnsi="Times New Roman" w:cs="Times New Roman"/>
                <w:sz w:val="20"/>
              </w:rPr>
              <w:t xml:space="preserve"> </w:t>
            </w:r>
          </w:p>
          <w:p w14:paraId="41FB873E" w14:textId="77777777" w:rsidR="00983B17" w:rsidRDefault="001B46E6">
            <w:pPr>
              <w:spacing w:after="213" w:line="261" w:lineRule="auto"/>
              <w:ind w:left="3"/>
            </w:pPr>
            <w:r>
              <w:rPr>
                <w:rFonts w:ascii="Times New Roman" w:eastAsia="Times New Roman" w:hAnsi="Times New Roman" w:cs="Times New Roman"/>
                <w:b/>
                <w:i/>
                <w:sz w:val="20"/>
              </w:rPr>
              <w:t xml:space="preserve">1.5. Појам, настанак и развој религије </w:t>
            </w:r>
            <w:r>
              <w:rPr>
                <w:rFonts w:ascii="Times New Roman" w:eastAsia="Times New Roman" w:hAnsi="Times New Roman" w:cs="Times New Roman"/>
                <w:sz w:val="20"/>
              </w:rPr>
              <w:t xml:space="preserve">Разликује првобитне облике религиозности, политеизам и монотеизам, </w:t>
            </w:r>
          </w:p>
          <w:p w14:paraId="69803EF2" w14:textId="77777777" w:rsidR="00983B17" w:rsidRDefault="001B46E6">
            <w:pPr>
              <w:spacing w:after="201" w:line="275" w:lineRule="auto"/>
              <w:ind w:left="3"/>
            </w:pPr>
            <w:r>
              <w:rPr>
                <w:rFonts w:ascii="Times New Roman" w:eastAsia="Times New Roman" w:hAnsi="Times New Roman" w:cs="Times New Roman"/>
                <w:sz w:val="20"/>
              </w:rPr>
              <w:t xml:space="preserve">Идентификује улогу религије током људске историје (личну, колективну, политичку...) </w:t>
            </w:r>
          </w:p>
          <w:p w14:paraId="77FBB98E" w14:textId="77777777" w:rsidR="00983B17" w:rsidRDefault="001B46E6">
            <w:pPr>
              <w:ind w:left="3" w:right="39"/>
            </w:pPr>
            <w:r>
              <w:rPr>
                <w:rFonts w:ascii="Times New Roman" w:eastAsia="Times New Roman" w:hAnsi="Times New Roman" w:cs="Times New Roman"/>
                <w:sz w:val="20"/>
              </w:rPr>
              <w:t xml:space="preserve">Уочи и упореди положај религије у различитим периодима људске историје (антички, средњовјековни период, нововјековни и </w:t>
            </w:r>
          </w:p>
        </w:tc>
        <w:tc>
          <w:tcPr>
            <w:tcW w:w="3228" w:type="dxa"/>
            <w:tcBorders>
              <w:top w:val="single" w:sz="4" w:space="0" w:color="000000"/>
              <w:left w:val="single" w:sz="4" w:space="0" w:color="000000"/>
              <w:bottom w:val="single" w:sz="4" w:space="0" w:color="000000"/>
              <w:right w:val="single" w:sz="4" w:space="0" w:color="000000"/>
            </w:tcBorders>
          </w:tcPr>
          <w:p w14:paraId="0F0A6F28"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1E56FAAB" w14:textId="77777777" w:rsidR="00983B17" w:rsidRDefault="001B46E6">
            <w:pPr>
              <w:spacing w:after="15"/>
            </w:pPr>
            <w:r>
              <w:rPr>
                <w:rFonts w:ascii="Times New Roman" w:eastAsia="Times New Roman" w:hAnsi="Times New Roman" w:cs="Times New Roman"/>
                <w:sz w:val="20"/>
              </w:rPr>
              <w:t xml:space="preserve">напишу есеј на тему: „Мој поглед на свијет је... </w:t>
            </w:r>
          </w:p>
          <w:p w14:paraId="09DB4140" w14:textId="77777777" w:rsidR="00983B17" w:rsidRDefault="001B46E6">
            <w:pPr>
              <w:spacing w:line="274" w:lineRule="auto"/>
            </w:pPr>
            <w:r>
              <w:rPr>
                <w:rFonts w:ascii="Times New Roman" w:eastAsia="Times New Roman" w:hAnsi="Times New Roman" w:cs="Times New Roman"/>
                <w:sz w:val="20"/>
              </w:rPr>
              <w:t xml:space="preserve">научни, религијски, филозофски, умјетнички... зато што...“ </w:t>
            </w:r>
          </w:p>
          <w:p w14:paraId="3B62E089" w14:textId="77777777" w:rsidR="00983B17" w:rsidRDefault="001B46E6">
            <w:pPr>
              <w:spacing w:after="2" w:line="275" w:lineRule="auto"/>
              <w:ind w:right="43"/>
            </w:pPr>
            <w:r>
              <w:rPr>
                <w:rFonts w:ascii="Times New Roman" w:eastAsia="Times New Roman" w:hAnsi="Times New Roman" w:cs="Times New Roman"/>
                <w:sz w:val="20"/>
              </w:rPr>
              <w:t xml:space="preserve">За припремање наставнику могу послужити уџбеници филозофије за средње стручне и теничке школе и гимназије (док не буде објављен намјенски уџбеник за овај предмет), научна и филозофска дјела и др. </w:t>
            </w:r>
          </w:p>
          <w:p w14:paraId="5B4CA8A8" w14:textId="77777777" w:rsidR="00983B17" w:rsidRDefault="001B46E6">
            <w:r>
              <w:rPr>
                <w:rFonts w:ascii="Times New Roman" w:eastAsia="Times New Roman" w:hAnsi="Times New Roman" w:cs="Times New Roman"/>
                <w:b/>
                <w:sz w:val="20"/>
              </w:rPr>
              <w:t>1.5.</w:t>
            </w:r>
            <w:r>
              <w:rPr>
                <w:rFonts w:ascii="Times New Roman" w:eastAsia="Times New Roman" w:hAnsi="Times New Roman" w:cs="Times New Roman"/>
                <w:b/>
                <w:i/>
                <w:sz w:val="20"/>
              </w:rPr>
              <w:t xml:space="preserve"> Појам, настанак и развој религије </w:t>
            </w:r>
          </w:p>
          <w:p w14:paraId="26EF1A69" w14:textId="77777777" w:rsidR="00983B17" w:rsidRDefault="001B46E6">
            <w:pPr>
              <w:spacing w:after="3" w:line="274" w:lineRule="auto"/>
            </w:pPr>
            <w:r>
              <w:rPr>
                <w:rFonts w:ascii="Times New Roman" w:eastAsia="Times New Roman" w:hAnsi="Times New Roman" w:cs="Times New Roman"/>
                <w:sz w:val="20"/>
              </w:rPr>
              <w:t>Након што им се објасне појмови, са ученицима треба анализирати текстове, који воде ка исходима учења (нпр.о религији у</w:t>
            </w:r>
            <w:r>
              <w:rPr>
                <w:rFonts w:ascii="Times New Roman" w:eastAsia="Times New Roman" w:hAnsi="Times New Roman" w:cs="Times New Roman"/>
                <w:color w:val="FF0000"/>
                <w:sz w:val="20"/>
              </w:rPr>
              <w:t xml:space="preserve"> </w:t>
            </w:r>
            <w:r>
              <w:rPr>
                <w:rFonts w:ascii="Times New Roman" w:eastAsia="Times New Roman" w:hAnsi="Times New Roman" w:cs="Times New Roman"/>
                <w:sz w:val="20"/>
              </w:rPr>
              <w:t xml:space="preserve">периоду средњег вијека или комунистичком периоду...). </w:t>
            </w:r>
          </w:p>
          <w:p w14:paraId="3DD4FEC5" w14:textId="77777777" w:rsidR="00983B17" w:rsidRDefault="001B46E6">
            <w:pPr>
              <w:spacing w:after="2" w:line="275" w:lineRule="auto"/>
              <w:ind w:right="52"/>
            </w:pPr>
            <w:r>
              <w:rPr>
                <w:rFonts w:ascii="Times New Roman" w:eastAsia="Times New Roman" w:hAnsi="Times New Roman" w:cs="Times New Roman"/>
                <w:sz w:val="20"/>
              </w:rPr>
              <w:t xml:space="preserve">Ученицима треба задати и домаћи задатак истраживачког типа (нпр. да ураде интервју са родитељима или дједовима и бакама на тему: Положај религије у периоду бивше Југославије и данас. Ученике треба потицати да објективно (непристрасно), из различитих перспектива сагледавају ову проблематику (уважавајући право на различито мишљење и поштујући саговорника). За припремање наставнику могу послужити уџбеници социологије за средње стручне и теничке школе и гимназије (док не буде објављен намјенски уџбеник за овај предмет),, пожељно је и кориштење текстова за анализу и дискусију из изворних научних и књижевних дјела и медија... </w:t>
            </w:r>
          </w:p>
          <w:p w14:paraId="2F3E9021" w14:textId="77777777" w:rsidR="00983B17" w:rsidRDefault="001B46E6">
            <w:r>
              <w:rPr>
                <w:rFonts w:ascii="Times New Roman" w:eastAsia="Times New Roman" w:hAnsi="Times New Roman" w:cs="Times New Roman"/>
                <w:b/>
                <w:sz w:val="20"/>
              </w:rPr>
              <w:t>1.6.</w:t>
            </w:r>
            <w:r>
              <w:rPr>
                <w:rFonts w:ascii="Times New Roman" w:eastAsia="Times New Roman" w:hAnsi="Times New Roman" w:cs="Times New Roman"/>
                <w:b/>
                <w:i/>
                <w:sz w:val="20"/>
              </w:rPr>
              <w:t xml:space="preserve"> Религија, вјера, празновјерје </w:t>
            </w:r>
          </w:p>
          <w:p w14:paraId="0E2BFD2F" w14:textId="77777777" w:rsidR="00983B17" w:rsidRDefault="001B46E6">
            <w:pPr>
              <w:spacing w:line="275" w:lineRule="auto"/>
              <w:ind w:right="40"/>
            </w:pPr>
            <w:r>
              <w:rPr>
                <w:rFonts w:ascii="Times New Roman" w:eastAsia="Times New Roman" w:hAnsi="Times New Roman" w:cs="Times New Roman"/>
                <w:b/>
                <w:sz w:val="20"/>
              </w:rPr>
              <w:t>У</w:t>
            </w:r>
            <w:r>
              <w:rPr>
                <w:rFonts w:ascii="Times New Roman" w:eastAsia="Times New Roman" w:hAnsi="Times New Roman" w:cs="Times New Roman"/>
                <w:sz w:val="20"/>
              </w:rPr>
              <w:t xml:space="preserve">ченицима треба показати да постоје различити ставови о богу, као и да се ова сфера налази у домену права на приватност (гарантованог уставом).  Ученике треба учити да поштују себе, слободно говоре о својим схватањима свијета и живота, али и да немају сви исти поглед на свијет и живот, те ђаке треба учити да је граница и гаранција наших права и слобода управо право и слобода другог човјека (да то стално треба имати на уму). </w:t>
            </w:r>
          </w:p>
          <w:p w14:paraId="489CBA95" w14:textId="77777777" w:rsidR="00983B17" w:rsidRDefault="001B46E6">
            <w:r>
              <w:rPr>
                <w:rFonts w:ascii="Times New Roman" w:eastAsia="Times New Roman" w:hAnsi="Times New Roman" w:cs="Times New Roman"/>
                <w:sz w:val="20"/>
              </w:rPr>
              <w:t xml:space="preserve">Ученицима треба задати домаћи задатак да додатно </w:t>
            </w:r>
          </w:p>
        </w:tc>
      </w:tr>
    </w:tbl>
    <w:p w14:paraId="2D9743D0" w14:textId="77777777" w:rsidR="00983B17" w:rsidRDefault="00983B17">
      <w:pPr>
        <w:spacing w:after="0"/>
        <w:ind w:left="-1440" w:right="15398"/>
      </w:pPr>
    </w:p>
    <w:tbl>
      <w:tblPr>
        <w:tblStyle w:val="TableGrid"/>
        <w:tblW w:w="15247" w:type="dxa"/>
        <w:tblInd w:w="-646" w:type="dxa"/>
        <w:tblCellMar>
          <w:top w:w="10" w:type="dxa"/>
          <w:left w:w="108" w:type="dxa"/>
          <w:right w:w="79" w:type="dxa"/>
        </w:tblCellMar>
        <w:tblLook w:val="04A0" w:firstRow="1" w:lastRow="0" w:firstColumn="1" w:lastColumn="0" w:noHBand="0" w:noVBand="1"/>
      </w:tblPr>
      <w:tblGrid>
        <w:gridCol w:w="2575"/>
        <w:gridCol w:w="2287"/>
        <w:gridCol w:w="2278"/>
        <w:gridCol w:w="3228"/>
        <w:gridCol w:w="4879"/>
      </w:tblGrid>
      <w:tr w:rsidR="00983B17" w14:paraId="2C8FD1EB" w14:textId="77777777">
        <w:trPr>
          <w:trHeight w:val="7849"/>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1F113CDC"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73588388" w14:textId="77777777" w:rsidR="00983B17" w:rsidRDefault="001B46E6">
            <w:pPr>
              <w:spacing w:after="214"/>
              <w:ind w:left="3"/>
            </w:pPr>
            <w:r>
              <w:rPr>
                <w:rFonts w:ascii="Times New Roman" w:eastAsia="Times New Roman" w:hAnsi="Times New Roman" w:cs="Times New Roman"/>
                <w:sz w:val="20"/>
              </w:rPr>
              <w:t xml:space="preserve">религиозности,  </w:t>
            </w:r>
          </w:p>
          <w:p w14:paraId="25BB00C7" w14:textId="77777777" w:rsidR="00983B17" w:rsidRDefault="001B46E6">
            <w:pPr>
              <w:spacing w:after="198" w:line="276" w:lineRule="auto"/>
              <w:ind w:left="3"/>
            </w:pPr>
            <w:r>
              <w:rPr>
                <w:rFonts w:ascii="Times New Roman" w:eastAsia="Times New Roman" w:hAnsi="Times New Roman" w:cs="Times New Roman"/>
                <w:sz w:val="20"/>
              </w:rPr>
              <w:t xml:space="preserve">Опише контекст у оквиру којег се јављају првобитне религије, </w:t>
            </w:r>
          </w:p>
          <w:p w14:paraId="12199C40" w14:textId="77777777" w:rsidR="00983B17" w:rsidRDefault="001B46E6">
            <w:pPr>
              <w:spacing w:after="201" w:line="275" w:lineRule="auto"/>
              <w:ind w:left="3"/>
            </w:pPr>
            <w:r>
              <w:rPr>
                <w:rFonts w:ascii="Times New Roman" w:eastAsia="Times New Roman" w:hAnsi="Times New Roman" w:cs="Times New Roman"/>
                <w:sz w:val="20"/>
              </w:rPr>
              <w:t xml:space="preserve">Објасни (различиту) позицију и улогу религије током људске историје,  </w:t>
            </w:r>
          </w:p>
          <w:p w14:paraId="7B8C0170" w14:textId="77777777" w:rsidR="00983B17" w:rsidRDefault="001B46E6">
            <w:pPr>
              <w:ind w:left="3"/>
            </w:pPr>
            <w:r>
              <w:rPr>
                <w:rFonts w:ascii="Times New Roman" w:eastAsia="Times New Roman" w:hAnsi="Times New Roman" w:cs="Times New Roman"/>
                <w:b/>
                <w:i/>
                <w:sz w:val="20"/>
              </w:rPr>
              <w:t xml:space="preserve">1.6. Религија, вјера, празновјерје </w:t>
            </w:r>
          </w:p>
          <w:p w14:paraId="45201CC0" w14:textId="77777777" w:rsidR="00983B17" w:rsidRDefault="001B46E6">
            <w:pPr>
              <w:spacing w:after="202" w:line="274" w:lineRule="auto"/>
              <w:ind w:left="3"/>
            </w:pPr>
            <w:r>
              <w:rPr>
                <w:rFonts w:ascii="Times New Roman" w:eastAsia="Times New Roman" w:hAnsi="Times New Roman" w:cs="Times New Roman"/>
                <w:sz w:val="20"/>
              </w:rPr>
              <w:t xml:space="preserve">Објасни појмове вјера, религија, празновјерје, </w:t>
            </w:r>
          </w:p>
          <w:p w14:paraId="7BFBBD59" w14:textId="77777777" w:rsidR="00983B17" w:rsidRDefault="001B46E6">
            <w:pPr>
              <w:spacing w:after="202" w:line="275" w:lineRule="auto"/>
              <w:ind w:left="3" w:right="8"/>
            </w:pPr>
            <w:r>
              <w:rPr>
                <w:rFonts w:ascii="Times New Roman" w:eastAsia="Times New Roman" w:hAnsi="Times New Roman" w:cs="Times New Roman"/>
                <w:sz w:val="20"/>
              </w:rPr>
              <w:t xml:space="preserve">Објасни појмове теизам, деизам, агностицизам и атеизам, </w:t>
            </w:r>
          </w:p>
          <w:p w14:paraId="039C0A1A" w14:textId="77777777" w:rsidR="00983B17" w:rsidRDefault="001B46E6">
            <w:pPr>
              <w:spacing w:after="202" w:line="275" w:lineRule="auto"/>
              <w:ind w:left="3" w:right="8"/>
            </w:pPr>
            <w:r>
              <w:rPr>
                <w:rFonts w:ascii="Times New Roman" w:eastAsia="Times New Roman" w:hAnsi="Times New Roman" w:cs="Times New Roman"/>
                <w:sz w:val="20"/>
              </w:rPr>
              <w:t xml:space="preserve">Наведе примјере теизма, деизма, агностицизма и атеизма,  </w:t>
            </w:r>
          </w:p>
          <w:p w14:paraId="143C4A36" w14:textId="77777777" w:rsidR="00983B17" w:rsidRDefault="001B46E6">
            <w:pPr>
              <w:spacing w:after="214"/>
              <w:ind w:left="3"/>
            </w:pPr>
            <w:r>
              <w:rPr>
                <w:rFonts w:ascii="Times New Roman" w:eastAsia="Times New Roman" w:hAnsi="Times New Roman" w:cs="Times New Roman"/>
                <w:sz w:val="20"/>
              </w:rPr>
              <w:t xml:space="preserve"> </w:t>
            </w:r>
          </w:p>
          <w:p w14:paraId="67F7A706" w14:textId="77777777" w:rsidR="00983B17" w:rsidRDefault="001B46E6">
            <w:pPr>
              <w:spacing w:after="233"/>
              <w:ind w:left="3"/>
            </w:pPr>
            <w:r>
              <w:rPr>
                <w:rFonts w:ascii="Times New Roman" w:eastAsia="Times New Roman" w:hAnsi="Times New Roman" w:cs="Times New Roman"/>
                <w:sz w:val="20"/>
              </w:rPr>
              <w:t xml:space="preserve"> </w:t>
            </w:r>
          </w:p>
          <w:p w14:paraId="22CF6DDE" w14:textId="77777777" w:rsidR="00983B17" w:rsidRDefault="001B46E6">
            <w:pPr>
              <w:ind w:left="3"/>
            </w:pPr>
            <w:r>
              <w:rPr>
                <w:rFonts w:ascii="Times New Roman" w:eastAsia="Times New Roman" w:hAnsi="Times New Roman" w:cs="Times New Roman"/>
              </w:rPr>
              <w:t xml:space="preserve"> </w:t>
            </w:r>
          </w:p>
        </w:tc>
        <w:tc>
          <w:tcPr>
            <w:tcW w:w="2278" w:type="dxa"/>
            <w:tcBorders>
              <w:top w:val="single" w:sz="4" w:space="0" w:color="000000"/>
              <w:left w:val="single" w:sz="4" w:space="0" w:color="000000"/>
              <w:bottom w:val="single" w:sz="4" w:space="0" w:color="000000"/>
              <w:right w:val="single" w:sz="4" w:space="0" w:color="000000"/>
            </w:tcBorders>
          </w:tcPr>
          <w:p w14:paraId="0AB6AB94" w14:textId="77777777" w:rsidR="00983B17" w:rsidRDefault="001B46E6">
            <w:pPr>
              <w:spacing w:after="202" w:line="275" w:lineRule="auto"/>
              <w:ind w:left="3"/>
            </w:pPr>
            <w:r>
              <w:rPr>
                <w:rFonts w:ascii="Times New Roman" w:eastAsia="Times New Roman" w:hAnsi="Times New Roman" w:cs="Times New Roman"/>
                <w:sz w:val="20"/>
              </w:rPr>
              <w:t xml:space="preserve">савремено доба...), али и под утицајем различитих политичких режима (нпр. комунизам) </w:t>
            </w:r>
          </w:p>
          <w:p w14:paraId="1CE0FCA6" w14:textId="77777777" w:rsidR="00983B17" w:rsidRDefault="001B46E6">
            <w:pPr>
              <w:spacing w:after="201" w:line="275" w:lineRule="auto"/>
              <w:ind w:left="3"/>
            </w:pPr>
            <w:r>
              <w:rPr>
                <w:rFonts w:ascii="Times New Roman" w:eastAsia="Times New Roman" w:hAnsi="Times New Roman" w:cs="Times New Roman"/>
                <w:sz w:val="20"/>
              </w:rPr>
              <w:t xml:space="preserve">Критички се одреди према злоупотреби религије у различите сврхе, </w:t>
            </w:r>
          </w:p>
          <w:p w14:paraId="7E492266" w14:textId="77777777" w:rsidR="00983B17" w:rsidRDefault="001B46E6">
            <w:pPr>
              <w:spacing w:after="23" w:line="250" w:lineRule="auto"/>
              <w:ind w:left="3"/>
            </w:pPr>
            <w:r>
              <w:rPr>
                <w:rFonts w:ascii="Times New Roman" w:eastAsia="Times New Roman" w:hAnsi="Times New Roman" w:cs="Times New Roman"/>
                <w:b/>
                <w:i/>
                <w:sz w:val="20"/>
              </w:rPr>
              <w:t xml:space="preserve">1.6. Религија, вјера, празновјерје </w:t>
            </w:r>
            <w:r>
              <w:rPr>
                <w:rFonts w:ascii="Times New Roman" w:eastAsia="Times New Roman" w:hAnsi="Times New Roman" w:cs="Times New Roman"/>
                <w:sz w:val="20"/>
              </w:rPr>
              <w:t xml:space="preserve">Аргументовано дискутује о појмовима </w:t>
            </w:r>
          </w:p>
          <w:p w14:paraId="56B9A8CD" w14:textId="77777777" w:rsidR="00983B17" w:rsidRDefault="001B46E6">
            <w:pPr>
              <w:spacing w:after="201" w:line="275" w:lineRule="auto"/>
              <w:ind w:left="3"/>
            </w:pPr>
            <w:r>
              <w:rPr>
                <w:rFonts w:ascii="Times New Roman" w:eastAsia="Times New Roman" w:hAnsi="Times New Roman" w:cs="Times New Roman"/>
                <w:sz w:val="20"/>
              </w:rPr>
              <w:t xml:space="preserve">вјера, религија, празновјерје, </w:t>
            </w:r>
          </w:p>
          <w:p w14:paraId="2B8DA328" w14:textId="77777777" w:rsidR="00983B17" w:rsidRDefault="001B46E6">
            <w:pPr>
              <w:spacing w:after="201" w:line="275" w:lineRule="auto"/>
              <w:ind w:left="3"/>
            </w:pPr>
            <w:r>
              <w:rPr>
                <w:rFonts w:ascii="Times New Roman" w:eastAsia="Times New Roman" w:hAnsi="Times New Roman" w:cs="Times New Roman"/>
                <w:sz w:val="20"/>
              </w:rPr>
              <w:t xml:space="preserve">Пореди теизам, деизам, агностицизам и атеизам, </w:t>
            </w:r>
          </w:p>
          <w:p w14:paraId="73B8F179" w14:textId="77777777" w:rsidR="00983B17" w:rsidRDefault="001B46E6">
            <w:pPr>
              <w:ind w:left="3"/>
            </w:pPr>
            <w:r>
              <w:rPr>
                <w:rFonts w:ascii="Times New Roman" w:eastAsia="Times New Roman" w:hAnsi="Times New Roman" w:cs="Times New Roman"/>
                <w:sz w:val="20"/>
              </w:rPr>
              <w:t xml:space="preserve">Идентификује предрасуде у схватању наведених појмова,  </w:t>
            </w:r>
          </w:p>
        </w:tc>
        <w:tc>
          <w:tcPr>
            <w:tcW w:w="3228" w:type="dxa"/>
            <w:vMerge w:val="restart"/>
            <w:tcBorders>
              <w:top w:val="single" w:sz="4" w:space="0" w:color="000000"/>
              <w:left w:val="single" w:sz="4" w:space="0" w:color="000000"/>
              <w:bottom w:val="single" w:sz="4" w:space="0" w:color="000000"/>
              <w:right w:val="single" w:sz="4" w:space="0" w:color="000000"/>
            </w:tcBorders>
          </w:tcPr>
          <w:p w14:paraId="191494CA"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459CB72A" w14:textId="77777777" w:rsidR="00983B17" w:rsidRDefault="001B46E6">
            <w:pPr>
              <w:spacing w:line="274" w:lineRule="auto"/>
            </w:pPr>
            <w:r>
              <w:rPr>
                <w:rFonts w:ascii="Times New Roman" w:eastAsia="Times New Roman" w:hAnsi="Times New Roman" w:cs="Times New Roman"/>
                <w:sz w:val="20"/>
              </w:rPr>
              <w:t xml:space="preserve">истраже поменуте појмове и наведу примјере истакнутих личности, које су заступале неке од наведених ставова. </w:t>
            </w:r>
          </w:p>
          <w:p w14:paraId="282B9F6D" w14:textId="77777777" w:rsidR="00983B17" w:rsidRDefault="001B46E6">
            <w:r>
              <w:rPr>
                <w:rFonts w:ascii="Times New Roman" w:eastAsia="Times New Roman" w:hAnsi="Times New Roman" w:cs="Times New Roman"/>
                <w:sz w:val="20"/>
              </w:rPr>
              <w:t>За припремање наставнику могу послужити уџбеници социологије и филозофије за средње стручне и техничке школе и гимназије (док не буде објављен намјенски уџбеник за овај предмет), филозофска и научна дјела.</w:t>
            </w:r>
            <w:r>
              <w:rPr>
                <w:rFonts w:ascii="Times New Roman" w:eastAsia="Times New Roman" w:hAnsi="Times New Roman" w:cs="Times New Roman"/>
                <w:color w:val="FF0000"/>
                <w:sz w:val="24"/>
              </w:rPr>
              <w:t xml:space="preserve"> </w:t>
            </w:r>
          </w:p>
        </w:tc>
      </w:tr>
      <w:tr w:rsidR="00983B17" w14:paraId="1A4CDA26" w14:textId="77777777">
        <w:trPr>
          <w:trHeight w:val="1860"/>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2474FC7D" w14:textId="77777777" w:rsidR="00983B17" w:rsidRDefault="001B46E6">
            <w:r>
              <w:rPr>
                <w:rFonts w:ascii="Times New Roman" w:eastAsia="Times New Roman" w:hAnsi="Times New Roman" w:cs="Times New Roman"/>
                <w:b/>
                <w:sz w:val="24"/>
              </w:rPr>
              <w:lastRenderedPageBreak/>
              <w:t>Мит и митологија</w:t>
            </w:r>
            <w:r>
              <w:rPr>
                <w:rFonts w:ascii="Times New Roman" w:eastAsia="Times New Roman" w:hAnsi="Times New Roman" w:cs="Times New Roman"/>
                <w:b/>
              </w:rPr>
              <w:t xml:space="preserve"> </w:t>
            </w:r>
          </w:p>
        </w:tc>
        <w:tc>
          <w:tcPr>
            <w:tcW w:w="2287" w:type="dxa"/>
            <w:tcBorders>
              <w:top w:val="single" w:sz="4" w:space="0" w:color="000000"/>
              <w:left w:val="single" w:sz="4" w:space="0" w:color="000000"/>
              <w:bottom w:val="single" w:sz="4" w:space="0" w:color="000000"/>
              <w:right w:val="single" w:sz="4" w:space="0" w:color="000000"/>
            </w:tcBorders>
          </w:tcPr>
          <w:p w14:paraId="37071244" w14:textId="77777777" w:rsidR="00983B17" w:rsidRDefault="001B46E6">
            <w:pPr>
              <w:ind w:left="3"/>
            </w:pPr>
            <w:r>
              <w:rPr>
                <w:rFonts w:ascii="Times New Roman" w:eastAsia="Times New Roman" w:hAnsi="Times New Roman" w:cs="Times New Roman"/>
                <w:b/>
                <w:i/>
              </w:rPr>
              <w:t>2.1.</w:t>
            </w:r>
            <w:r>
              <w:rPr>
                <w:rFonts w:ascii="Times New Roman" w:eastAsia="Times New Roman" w:hAnsi="Times New Roman" w:cs="Times New Roman"/>
                <w:b/>
                <w:i/>
                <w:sz w:val="20"/>
              </w:rPr>
              <w:t xml:space="preserve"> Појам мит и </w:t>
            </w:r>
          </w:p>
          <w:p w14:paraId="25547FCA" w14:textId="77777777" w:rsidR="00983B17" w:rsidRDefault="001B46E6">
            <w:pPr>
              <w:ind w:left="3"/>
            </w:pPr>
            <w:r>
              <w:rPr>
                <w:rFonts w:ascii="Times New Roman" w:eastAsia="Times New Roman" w:hAnsi="Times New Roman" w:cs="Times New Roman"/>
                <w:b/>
                <w:i/>
                <w:sz w:val="20"/>
              </w:rPr>
              <w:t xml:space="preserve">митологија </w:t>
            </w:r>
          </w:p>
          <w:p w14:paraId="35B72DFE" w14:textId="77777777" w:rsidR="00983B17" w:rsidRDefault="001B46E6">
            <w:pPr>
              <w:ind w:left="3"/>
            </w:pPr>
            <w:r>
              <w:rPr>
                <w:rFonts w:ascii="Times New Roman" w:eastAsia="Times New Roman" w:hAnsi="Times New Roman" w:cs="Times New Roman"/>
                <w:sz w:val="20"/>
              </w:rPr>
              <w:t xml:space="preserve"> </w:t>
            </w:r>
          </w:p>
          <w:p w14:paraId="4F6C394C" w14:textId="77777777" w:rsidR="00983B17" w:rsidRDefault="001B46E6">
            <w:pPr>
              <w:ind w:left="3"/>
            </w:pPr>
            <w:r>
              <w:rPr>
                <w:rFonts w:ascii="Times New Roman" w:eastAsia="Times New Roman" w:hAnsi="Times New Roman" w:cs="Times New Roman"/>
                <w:sz w:val="20"/>
              </w:rPr>
              <w:t xml:space="preserve">Дефинише појам мит, легенда и митологија, Објасни настанак и </w:t>
            </w:r>
          </w:p>
        </w:tc>
        <w:tc>
          <w:tcPr>
            <w:tcW w:w="2278" w:type="dxa"/>
            <w:tcBorders>
              <w:top w:val="single" w:sz="4" w:space="0" w:color="000000"/>
              <w:left w:val="single" w:sz="4" w:space="0" w:color="000000"/>
              <w:bottom w:val="single" w:sz="4" w:space="0" w:color="000000"/>
              <w:right w:val="single" w:sz="4" w:space="0" w:color="000000"/>
            </w:tcBorders>
          </w:tcPr>
          <w:p w14:paraId="05DEF227" w14:textId="77777777" w:rsidR="00983B17" w:rsidRDefault="001B46E6">
            <w:pPr>
              <w:ind w:left="3"/>
            </w:pPr>
            <w:r>
              <w:rPr>
                <w:rFonts w:ascii="Times New Roman" w:eastAsia="Times New Roman" w:hAnsi="Times New Roman" w:cs="Times New Roman"/>
                <w:b/>
                <w:i/>
              </w:rPr>
              <w:t>2.1.</w:t>
            </w:r>
            <w:r>
              <w:rPr>
                <w:rFonts w:ascii="Times New Roman" w:eastAsia="Times New Roman" w:hAnsi="Times New Roman" w:cs="Times New Roman"/>
                <w:b/>
                <w:i/>
                <w:sz w:val="20"/>
              </w:rPr>
              <w:t xml:space="preserve"> Појам мит и </w:t>
            </w:r>
          </w:p>
          <w:p w14:paraId="54FC77F7" w14:textId="77777777" w:rsidR="00983B17" w:rsidRDefault="001B46E6">
            <w:pPr>
              <w:ind w:left="3"/>
            </w:pPr>
            <w:r>
              <w:rPr>
                <w:rFonts w:ascii="Times New Roman" w:eastAsia="Times New Roman" w:hAnsi="Times New Roman" w:cs="Times New Roman"/>
                <w:b/>
                <w:i/>
                <w:sz w:val="20"/>
              </w:rPr>
              <w:t xml:space="preserve">митологија </w:t>
            </w:r>
          </w:p>
          <w:p w14:paraId="7493289A" w14:textId="77777777" w:rsidR="00983B17" w:rsidRDefault="001B46E6">
            <w:pPr>
              <w:ind w:left="3"/>
            </w:pPr>
            <w:r>
              <w:rPr>
                <w:rFonts w:ascii="Times New Roman" w:eastAsia="Times New Roman" w:hAnsi="Times New Roman" w:cs="Times New Roman"/>
              </w:rPr>
              <w:t xml:space="preserve"> </w:t>
            </w:r>
          </w:p>
          <w:p w14:paraId="4C898F09" w14:textId="77777777" w:rsidR="00983B17" w:rsidRDefault="001B46E6">
            <w:pPr>
              <w:ind w:left="3"/>
            </w:pPr>
            <w:r>
              <w:rPr>
                <w:rFonts w:ascii="Times New Roman" w:eastAsia="Times New Roman" w:hAnsi="Times New Roman" w:cs="Times New Roman"/>
                <w:sz w:val="20"/>
              </w:rPr>
              <w:t xml:space="preserve">Повеже мит и развој филозофске мисли и књижевних дјела, </w:t>
            </w:r>
          </w:p>
        </w:tc>
        <w:tc>
          <w:tcPr>
            <w:tcW w:w="0" w:type="auto"/>
            <w:vMerge/>
            <w:tcBorders>
              <w:top w:val="nil"/>
              <w:left w:val="single" w:sz="4" w:space="0" w:color="000000"/>
              <w:bottom w:val="single" w:sz="4" w:space="0" w:color="000000"/>
              <w:right w:val="single" w:sz="4" w:space="0" w:color="000000"/>
            </w:tcBorders>
          </w:tcPr>
          <w:p w14:paraId="5441261C"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625FD1D8" w14:textId="77777777" w:rsidR="00983B17" w:rsidRDefault="001B46E6">
            <w:pPr>
              <w:spacing w:after="10"/>
            </w:pPr>
            <w:r>
              <w:rPr>
                <w:rFonts w:ascii="Times New Roman" w:eastAsia="Times New Roman" w:hAnsi="Times New Roman" w:cs="Times New Roman"/>
                <w:b/>
                <w:sz w:val="20"/>
              </w:rPr>
              <w:t>2.1.</w:t>
            </w:r>
            <w:r>
              <w:rPr>
                <w:rFonts w:ascii="Times New Roman" w:eastAsia="Times New Roman" w:hAnsi="Times New Roman" w:cs="Times New Roman"/>
                <w:b/>
                <w:i/>
                <w:sz w:val="20"/>
              </w:rPr>
              <w:t xml:space="preserve"> Појам мит и митологија</w:t>
            </w:r>
            <w:r>
              <w:rPr>
                <w:rFonts w:ascii="Times New Roman" w:eastAsia="Times New Roman" w:hAnsi="Times New Roman" w:cs="Times New Roman"/>
                <w:b/>
                <w:sz w:val="20"/>
              </w:rPr>
              <w:t xml:space="preserve"> </w:t>
            </w:r>
          </w:p>
          <w:p w14:paraId="110224DD" w14:textId="77777777" w:rsidR="00983B17" w:rsidRDefault="001B46E6">
            <w:r>
              <w:rPr>
                <w:rFonts w:ascii="Times New Roman" w:eastAsia="Times New Roman" w:hAnsi="Times New Roman" w:cs="Times New Roman"/>
                <w:sz w:val="20"/>
              </w:rPr>
              <w:t xml:space="preserve">Након што им се објасне појмови, ученицима дати задатак да анализирају неки мит из домаће или свјетске митологије (обратити пажњу на нијансе и историјски контекст, уколико га је могуће запазити).  Са ученицима треба разговарати о разликама између старих и нових (урбаних митова). Будући да су старе </w:t>
            </w:r>
          </w:p>
        </w:tc>
      </w:tr>
    </w:tbl>
    <w:p w14:paraId="1159AF8F" w14:textId="77777777" w:rsidR="00983B17" w:rsidRDefault="00983B17">
      <w:pPr>
        <w:spacing w:after="0"/>
        <w:ind w:left="-1440" w:right="15398"/>
      </w:pPr>
    </w:p>
    <w:tbl>
      <w:tblPr>
        <w:tblStyle w:val="TableGrid"/>
        <w:tblW w:w="15247" w:type="dxa"/>
        <w:tblInd w:w="-646" w:type="dxa"/>
        <w:tblCellMar>
          <w:top w:w="10" w:type="dxa"/>
          <w:left w:w="108" w:type="dxa"/>
          <w:right w:w="60" w:type="dxa"/>
        </w:tblCellMar>
        <w:tblLook w:val="04A0" w:firstRow="1" w:lastRow="0" w:firstColumn="1" w:lastColumn="0" w:noHBand="0" w:noVBand="1"/>
      </w:tblPr>
      <w:tblGrid>
        <w:gridCol w:w="2575"/>
        <w:gridCol w:w="2287"/>
        <w:gridCol w:w="2278"/>
        <w:gridCol w:w="3228"/>
        <w:gridCol w:w="4879"/>
      </w:tblGrid>
      <w:tr w:rsidR="00983B17" w14:paraId="708E43FF" w14:textId="77777777">
        <w:trPr>
          <w:trHeight w:val="9803"/>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38B0CCED"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71B280FA" w14:textId="77777777" w:rsidR="00983B17" w:rsidRDefault="001B46E6">
            <w:pPr>
              <w:spacing w:after="214"/>
              <w:ind w:left="3"/>
            </w:pPr>
            <w:r>
              <w:rPr>
                <w:rFonts w:ascii="Times New Roman" w:eastAsia="Times New Roman" w:hAnsi="Times New Roman" w:cs="Times New Roman"/>
                <w:sz w:val="20"/>
              </w:rPr>
              <w:t xml:space="preserve">развој мита, </w:t>
            </w:r>
          </w:p>
          <w:p w14:paraId="680AF1B3" w14:textId="77777777" w:rsidR="00983B17" w:rsidRDefault="001B46E6">
            <w:pPr>
              <w:spacing w:after="198" w:line="276" w:lineRule="auto"/>
              <w:ind w:left="3"/>
            </w:pPr>
            <w:r>
              <w:rPr>
                <w:rFonts w:ascii="Times New Roman" w:eastAsia="Times New Roman" w:hAnsi="Times New Roman" w:cs="Times New Roman"/>
                <w:sz w:val="20"/>
              </w:rPr>
              <w:t xml:space="preserve">Препозна и опише  најчешћи садржај митских прича, </w:t>
            </w:r>
          </w:p>
          <w:p w14:paraId="06E75C0A" w14:textId="77777777" w:rsidR="00983B17" w:rsidRDefault="001B46E6">
            <w:pPr>
              <w:spacing w:after="202" w:line="274" w:lineRule="auto"/>
              <w:ind w:left="3"/>
            </w:pPr>
            <w:r>
              <w:rPr>
                <w:rFonts w:ascii="Times New Roman" w:eastAsia="Times New Roman" w:hAnsi="Times New Roman" w:cs="Times New Roman"/>
                <w:sz w:val="20"/>
              </w:rPr>
              <w:t xml:space="preserve">Наброји најпознатије свјетске митологије </w:t>
            </w:r>
          </w:p>
          <w:p w14:paraId="74C29058" w14:textId="77777777" w:rsidR="00983B17" w:rsidRDefault="001B46E6">
            <w:pPr>
              <w:spacing w:after="201" w:line="275" w:lineRule="auto"/>
              <w:ind w:left="3"/>
            </w:pPr>
            <w:r>
              <w:rPr>
                <w:rFonts w:ascii="Times New Roman" w:eastAsia="Times New Roman" w:hAnsi="Times New Roman" w:cs="Times New Roman"/>
                <w:sz w:val="20"/>
              </w:rPr>
              <w:t xml:space="preserve">Објасни појмове демитологизација и ремитологизација (одумирање старих и појава нових/урбаних митова), </w:t>
            </w:r>
          </w:p>
          <w:p w14:paraId="67288052" w14:textId="77777777" w:rsidR="00983B17" w:rsidRDefault="001B46E6">
            <w:pPr>
              <w:spacing w:after="213" w:line="261" w:lineRule="auto"/>
              <w:ind w:left="3" w:right="197"/>
            </w:pPr>
            <w:r>
              <w:rPr>
                <w:rFonts w:ascii="Times New Roman" w:eastAsia="Times New Roman" w:hAnsi="Times New Roman" w:cs="Times New Roman"/>
                <w:b/>
                <w:i/>
                <w:sz w:val="20"/>
              </w:rPr>
              <w:t xml:space="preserve">2.2. Грчко-римска митологија </w:t>
            </w:r>
            <w:r>
              <w:rPr>
                <w:rFonts w:ascii="Times New Roman" w:eastAsia="Times New Roman" w:hAnsi="Times New Roman" w:cs="Times New Roman"/>
                <w:sz w:val="20"/>
              </w:rPr>
              <w:t xml:space="preserve">Објасни основне појмове и карактеристике грчкоримске митологије, </w:t>
            </w:r>
          </w:p>
          <w:p w14:paraId="17CFA97A" w14:textId="77777777" w:rsidR="00983B17" w:rsidRDefault="001B46E6">
            <w:pPr>
              <w:spacing w:after="204" w:line="275" w:lineRule="auto"/>
              <w:ind w:left="3"/>
            </w:pPr>
            <w:r>
              <w:rPr>
                <w:rFonts w:ascii="Times New Roman" w:eastAsia="Times New Roman" w:hAnsi="Times New Roman" w:cs="Times New Roman"/>
                <w:sz w:val="20"/>
              </w:rPr>
              <w:t xml:space="preserve">Наведе најважније грчко-римске богове, митска бића и хероје, те да објасни њихову симболику, </w:t>
            </w:r>
          </w:p>
          <w:p w14:paraId="14A55F13" w14:textId="77777777" w:rsidR="00983B17" w:rsidRDefault="001B46E6">
            <w:pPr>
              <w:spacing w:after="202" w:line="274" w:lineRule="auto"/>
              <w:ind w:left="3" w:right="209"/>
            </w:pPr>
            <w:r>
              <w:rPr>
                <w:rFonts w:ascii="Times New Roman" w:eastAsia="Times New Roman" w:hAnsi="Times New Roman" w:cs="Times New Roman"/>
                <w:b/>
                <w:i/>
                <w:sz w:val="20"/>
              </w:rPr>
              <w:t xml:space="preserve">2.3. Словенска митологија </w:t>
            </w:r>
            <w:r>
              <w:rPr>
                <w:rFonts w:ascii="Times New Roman" w:eastAsia="Times New Roman" w:hAnsi="Times New Roman" w:cs="Times New Roman"/>
                <w:sz w:val="20"/>
              </w:rPr>
              <w:t xml:space="preserve">Објасни основне појмове и карактеристике словенске митологије, </w:t>
            </w:r>
          </w:p>
          <w:p w14:paraId="273D26C2" w14:textId="77777777" w:rsidR="00983B17" w:rsidRDefault="001B46E6">
            <w:pPr>
              <w:ind w:left="3"/>
            </w:pPr>
            <w:r>
              <w:rPr>
                <w:rFonts w:ascii="Times New Roman" w:eastAsia="Times New Roman" w:hAnsi="Times New Roman" w:cs="Times New Roman"/>
                <w:sz w:val="20"/>
              </w:rPr>
              <w:t xml:space="preserve">Наведе најважније словенске богове, митска бића и хероје, те </w:t>
            </w:r>
          </w:p>
        </w:tc>
        <w:tc>
          <w:tcPr>
            <w:tcW w:w="2278" w:type="dxa"/>
            <w:tcBorders>
              <w:top w:val="single" w:sz="4" w:space="0" w:color="000000"/>
              <w:left w:val="single" w:sz="4" w:space="0" w:color="000000"/>
              <w:bottom w:val="single" w:sz="4" w:space="0" w:color="000000"/>
              <w:right w:val="single" w:sz="4" w:space="0" w:color="000000"/>
            </w:tcBorders>
          </w:tcPr>
          <w:p w14:paraId="7004A58F" w14:textId="77777777" w:rsidR="00983B17" w:rsidRDefault="001B46E6">
            <w:pPr>
              <w:spacing w:after="202" w:line="275" w:lineRule="auto"/>
              <w:ind w:left="3" w:right="119"/>
              <w:jc w:val="both"/>
            </w:pPr>
            <w:r>
              <w:rPr>
                <w:rFonts w:ascii="Times New Roman" w:eastAsia="Times New Roman" w:hAnsi="Times New Roman" w:cs="Times New Roman"/>
                <w:sz w:val="20"/>
              </w:rPr>
              <w:t xml:space="preserve">Илуструје примјере ремитологизације (урбани митови и легенде) у доба савремене технологије, </w:t>
            </w:r>
          </w:p>
          <w:p w14:paraId="7D504AEB" w14:textId="77777777" w:rsidR="00983B17" w:rsidRDefault="001B46E6">
            <w:pPr>
              <w:spacing w:after="199" w:line="275" w:lineRule="auto"/>
              <w:ind w:left="3" w:right="2"/>
            </w:pPr>
            <w:r>
              <w:rPr>
                <w:rFonts w:ascii="Times New Roman" w:eastAsia="Times New Roman" w:hAnsi="Times New Roman" w:cs="Times New Roman"/>
                <w:sz w:val="20"/>
              </w:rPr>
              <w:t xml:space="preserve">Критички се одреди према демитологизацији и ремитологизацији, </w:t>
            </w:r>
          </w:p>
          <w:p w14:paraId="0C570FD6" w14:textId="77777777" w:rsidR="00983B17" w:rsidRDefault="001B46E6">
            <w:pPr>
              <w:spacing w:after="219"/>
              <w:ind w:left="3"/>
            </w:pPr>
            <w:r>
              <w:rPr>
                <w:rFonts w:ascii="Times New Roman" w:eastAsia="Times New Roman" w:hAnsi="Times New Roman" w:cs="Times New Roman"/>
                <w:sz w:val="20"/>
              </w:rPr>
              <w:t xml:space="preserve"> </w:t>
            </w:r>
          </w:p>
          <w:p w14:paraId="03073EF7" w14:textId="77777777" w:rsidR="00983B17" w:rsidRDefault="001B46E6">
            <w:pPr>
              <w:spacing w:after="215" w:line="265" w:lineRule="auto"/>
              <w:ind w:left="3" w:right="65"/>
            </w:pPr>
            <w:r>
              <w:rPr>
                <w:rFonts w:ascii="Times New Roman" w:eastAsia="Times New Roman" w:hAnsi="Times New Roman" w:cs="Times New Roman"/>
                <w:b/>
                <w:i/>
                <w:sz w:val="20"/>
              </w:rPr>
              <w:t xml:space="preserve">2.2. Грчко-римска митологија </w:t>
            </w:r>
            <w:r>
              <w:rPr>
                <w:rFonts w:ascii="Times New Roman" w:eastAsia="Times New Roman" w:hAnsi="Times New Roman" w:cs="Times New Roman"/>
                <w:sz w:val="20"/>
              </w:rPr>
              <w:t xml:space="preserve">Тумачи један од слободно изабраних митова из грчко-римске митологије (нпр. Хомерске и орфичке митове о стварању свијета) </w:t>
            </w:r>
          </w:p>
          <w:p w14:paraId="48074260" w14:textId="77777777" w:rsidR="00983B17" w:rsidRDefault="001B46E6">
            <w:pPr>
              <w:spacing w:line="250" w:lineRule="auto"/>
              <w:ind w:left="3" w:right="364"/>
            </w:pPr>
            <w:r>
              <w:rPr>
                <w:rFonts w:ascii="Times New Roman" w:eastAsia="Times New Roman" w:hAnsi="Times New Roman" w:cs="Times New Roman"/>
                <w:b/>
                <w:i/>
                <w:sz w:val="20"/>
              </w:rPr>
              <w:t xml:space="preserve">2.3. Словенска митологија </w:t>
            </w:r>
            <w:r>
              <w:rPr>
                <w:rFonts w:ascii="Times New Roman" w:eastAsia="Times New Roman" w:hAnsi="Times New Roman" w:cs="Times New Roman"/>
                <w:sz w:val="20"/>
              </w:rPr>
              <w:t xml:space="preserve">Тумачи један од слободно изабраних митова из словенске митологије (нпр. стварање свијета), </w:t>
            </w:r>
          </w:p>
          <w:p w14:paraId="598A4301" w14:textId="77777777" w:rsidR="00983B17" w:rsidRDefault="001B46E6">
            <w:pPr>
              <w:spacing w:after="216"/>
              <w:ind w:left="3"/>
            </w:pPr>
            <w:r>
              <w:rPr>
                <w:rFonts w:ascii="Times New Roman" w:eastAsia="Times New Roman" w:hAnsi="Times New Roman" w:cs="Times New Roman"/>
                <w:sz w:val="20"/>
              </w:rPr>
              <w:t xml:space="preserve"> </w:t>
            </w:r>
          </w:p>
          <w:p w14:paraId="28395DF3" w14:textId="77777777" w:rsidR="00983B17" w:rsidRDefault="001B46E6">
            <w:pPr>
              <w:spacing w:after="206" w:line="275" w:lineRule="auto"/>
              <w:ind w:left="3"/>
            </w:pPr>
            <w:r>
              <w:rPr>
                <w:rFonts w:ascii="Times New Roman" w:eastAsia="Times New Roman" w:hAnsi="Times New Roman" w:cs="Times New Roman"/>
                <w:sz w:val="20"/>
              </w:rPr>
              <w:t xml:space="preserve">Пореди словенску и  грчко-римску митологију, </w:t>
            </w:r>
          </w:p>
          <w:p w14:paraId="3BD5EBEC" w14:textId="77777777" w:rsidR="00983B17" w:rsidRDefault="001B46E6">
            <w:pPr>
              <w:ind w:left="3"/>
            </w:pPr>
            <w:r>
              <w:rPr>
                <w:rFonts w:ascii="Times New Roman" w:eastAsia="Times New Roman" w:hAnsi="Times New Roman" w:cs="Times New Roman"/>
                <w:b/>
                <w:i/>
                <w:sz w:val="20"/>
              </w:rPr>
              <w:t xml:space="preserve">2.4. Јеврејскохришћанска </w:t>
            </w:r>
          </w:p>
        </w:tc>
        <w:tc>
          <w:tcPr>
            <w:tcW w:w="3228" w:type="dxa"/>
            <w:tcBorders>
              <w:top w:val="single" w:sz="4" w:space="0" w:color="000000"/>
              <w:left w:val="single" w:sz="4" w:space="0" w:color="000000"/>
              <w:bottom w:val="single" w:sz="4" w:space="0" w:color="000000"/>
              <w:right w:val="single" w:sz="4" w:space="0" w:color="000000"/>
            </w:tcBorders>
          </w:tcPr>
          <w:p w14:paraId="18C8A2DD"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641CC1DD" w14:textId="77777777" w:rsidR="00983B17" w:rsidRDefault="001B46E6">
            <w:pPr>
              <w:spacing w:line="275" w:lineRule="auto"/>
            </w:pPr>
            <w:r>
              <w:rPr>
                <w:rFonts w:ascii="Times New Roman" w:eastAsia="Times New Roman" w:hAnsi="Times New Roman" w:cs="Times New Roman"/>
                <w:sz w:val="20"/>
              </w:rPr>
              <w:t xml:space="preserve">митове већ разматрали, треба им навести примјере нових (урбаних) митова и тражити да направе разлике између тих митова и оних старих о којима су већ учили. </w:t>
            </w:r>
          </w:p>
          <w:p w14:paraId="3E46235C" w14:textId="77777777" w:rsidR="00983B17" w:rsidRDefault="001B46E6">
            <w:pPr>
              <w:spacing w:after="203" w:line="275" w:lineRule="auto"/>
              <w:ind w:right="44"/>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Старог завјета, дјела „Грчки митови“ (Роберт Гревс) или „Хебрејски митови“ (Роберт Гревс/Рафаел Патаи), адекватни видео материјали, текстови преузети из медија и др. </w:t>
            </w:r>
          </w:p>
          <w:p w14:paraId="23C765BA" w14:textId="77777777" w:rsidR="00983B17" w:rsidRDefault="001B46E6">
            <w:pPr>
              <w:spacing w:after="12"/>
            </w:pPr>
            <w:r>
              <w:rPr>
                <w:rFonts w:ascii="Times New Roman" w:eastAsia="Times New Roman" w:hAnsi="Times New Roman" w:cs="Times New Roman"/>
                <w:b/>
                <w:sz w:val="20"/>
              </w:rPr>
              <w:t>2.2.</w:t>
            </w:r>
            <w:r>
              <w:rPr>
                <w:rFonts w:ascii="Times New Roman" w:eastAsia="Times New Roman" w:hAnsi="Times New Roman" w:cs="Times New Roman"/>
                <w:b/>
                <w:i/>
                <w:sz w:val="20"/>
              </w:rPr>
              <w:t xml:space="preserve"> Грчко-римска митологија</w:t>
            </w:r>
            <w:r>
              <w:rPr>
                <w:rFonts w:ascii="Times New Roman" w:eastAsia="Times New Roman" w:hAnsi="Times New Roman" w:cs="Times New Roman"/>
                <w:b/>
                <w:sz w:val="20"/>
              </w:rPr>
              <w:t xml:space="preserve"> </w:t>
            </w:r>
          </w:p>
          <w:p w14:paraId="33965A3A" w14:textId="77777777" w:rsidR="00983B17" w:rsidRDefault="001B46E6">
            <w:pPr>
              <w:spacing w:line="274" w:lineRule="auto"/>
            </w:pPr>
            <w:r>
              <w:rPr>
                <w:rFonts w:ascii="Times New Roman" w:eastAsia="Times New Roman" w:hAnsi="Times New Roman" w:cs="Times New Roman"/>
                <w:sz w:val="20"/>
              </w:rPr>
              <w:t xml:space="preserve">Након што им се објасне основни појмови, ученицима треба дати задатак да анализирају неки од митова из грчке или римске митологије.  </w:t>
            </w:r>
          </w:p>
          <w:p w14:paraId="2A102BC1" w14:textId="77777777" w:rsidR="00983B17" w:rsidRDefault="001B46E6">
            <w:pPr>
              <w:spacing w:after="4" w:line="275" w:lineRule="auto"/>
              <w:ind w:right="50"/>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дјела „Грчки митови“ (Роберт Гревс), адекватни видео материјали, текстови преузети из медија и др. </w:t>
            </w:r>
          </w:p>
          <w:p w14:paraId="496B45EF" w14:textId="77777777" w:rsidR="00983B17" w:rsidRDefault="001B46E6">
            <w:pPr>
              <w:spacing w:after="10"/>
            </w:pPr>
            <w:r>
              <w:rPr>
                <w:rFonts w:ascii="Times New Roman" w:eastAsia="Times New Roman" w:hAnsi="Times New Roman" w:cs="Times New Roman"/>
                <w:b/>
                <w:sz w:val="20"/>
              </w:rPr>
              <w:t>2.3.</w:t>
            </w:r>
            <w:r>
              <w:rPr>
                <w:rFonts w:ascii="Times New Roman" w:eastAsia="Times New Roman" w:hAnsi="Times New Roman" w:cs="Times New Roman"/>
                <w:b/>
                <w:i/>
                <w:sz w:val="20"/>
              </w:rPr>
              <w:t xml:space="preserve"> Словенска митологија </w:t>
            </w:r>
          </w:p>
          <w:p w14:paraId="3366ABDB" w14:textId="77777777" w:rsidR="00983B17" w:rsidRDefault="001B46E6">
            <w:pPr>
              <w:spacing w:line="276" w:lineRule="auto"/>
            </w:pPr>
            <w:r>
              <w:rPr>
                <w:rFonts w:ascii="Times New Roman" w:eastAsia="Times New Roman" w:hAnsi="Times New Roman" w:cs="Times New Roman"/>
                <w:sz w:val="20"/>
              </w:rPr>
              <w:t xml:space="preserve">Након што им се објасне основни појмови, ученицима треба дати задатак да анализирају неки од митова из словенске митологије. </w:t>
            </w:r>
          </w:p>
          <w:p w14:paraId="04DBB5B9" w14:textId="77777777" w:rsidR="00983B17" w:rsidRDefault="001B46E6">
            <w:pPr>
              <w:spacing w:after="15"/>
            </w:pPr>
            <w:r>
              <w:rPr>
                <w:rFonts w:ascii="Times New Roman" w:eastAsia="Times New Roman" w:hAnsi="Times New Roman" w:cs="Times New Roman"/>
                <w:sz w:val="20"/>
              </w:rPr>
              <w:t xml:space="preserve">За припремање наставнику могу послужити </w:t>
            </w:r>
          </w:p>
          <w:p w14:paraId="7BD7206B" w14:textId="77777777" w:rsidR="00983B17" w:rsidRDefault="001B46E6">
            <w:pPr>
              <w:spacing w:after="4" w:line="275" w:lineRule="auto"/>
            </w:pPr>
            <w:r>
              <w:rPr>
                <w:rFonts w:ascii="Times New Roman" w:eastAsia="Times New Roman" w:hAnsi="Times New Roman" w:cs="Times New Roman"/>
                <w:sz w:val="20"/>
              </w:rPr>
              <w:t xml:space="preserve">Словенска митологија/енциклопедијски речник (група аутора),  илустрована Словенска митологија/Ненад Гајић, адекватни видео материјали, текстови преузети из медија и др. </w:t>
            </w:r>
          </w:p>
          <w:p w14:paraId="07039B24" w14:textId="77777777" w:rsidR="00983B17" w:rsidRDefault="001B46E6">
            <w:pPr>
              <w:spacing w:after="10"/>
            </w:pPr>
            <w:r>
              <w:rPr>
                <w:rFonts w:ascii="Times New Roman" w:eastAsia="Times New Roman" w:hAnsi="Times New Roman" w:cs="Times New Roman"/>
                <w:b/>
                <w:sz w:val="20"/>
              </w:rPr>
              <w:t>2.4.</w:t>
            </w:r>
            <w:r>
              <w:rPr>
                <w:rFonts w:ascii="Times New Roman" w:eastAsia="Times New Roman" w:hAnsi="Times New Roman" w:cs="Times New Roman"/>
                <w:b/>
                <w:i/>
                <w:sz w:val="20"/>
              </w:rPr>
              <w:t xml:space="preserve"> Јеврејско-хришћанска</w:t>
            </w:r>
            <w:r>
              <w:rPr>
                <w:rFonts w:ascii="Times New Roman" w:eastAsia="Times New Roman" w:hAnsi="Times New Roman" w:cs="Times New Roman"/>
                <w:b/>
                <w:sz w:val="20"/>
              </w:rPr>
              <w:t xml:space="preserve"> </w:t>
            </w:r>
          </w:p>
          <w:p w14:paraId="306367B4" w14:textId="77777777" w:rsidR="00983B17" w:rsidRDefault="001B46E6">
            <w:r>
              <w:rPr>
                <w:rFonts w:ascii="Times New Roman" w:eastAsia="Times New Roman" w:hAnsi="Times New Roman" w:cs="Times New Roman"/>
                <w:sz w:val="20"/>
              </w:rPr>
              <w:t xml:space="preserve">Након што им се објасне основни појмови, ученицима треба дати задатак да анализирају неки од митова из јерврејско-хришћанске митологије (нпр. стварање свијета према библијским текстовима или неки други </w:t>
            </w:r>
          </w:p>
        </w:tc>
      </w:tr>
    </w:tbl>
    <w:p w14:paraId="1CD38526" w14:textId="77777777" w:rsidR="00983B17" w:rsidRDefault="00983B17">
      <w:pPr>
        <w:spacing w:after="0"/>
        <w:ind w:left="-1440" w:right="15398"/>
      </w:pPr>
    </w:p>
    <w:tbl>
      <w:tblPr>
        <w:tblStyle w:val="TableGrid"/>
        <w:tblW w:w="15247" w:type="dxa"/>
        <w:tblInd w:w="-646" w:type="dxa"/>
        <w:tblCellMar>
          <w:top w:w="10" w:type="dxa"/>
          <w:left w:w="108" w:type="dxa"/>
          <w:right w:w="83" w:type="dxa"/>
        </w:tblCellMar>
        <w:tblLook w:val="04A0" w:firstRow="1" w:lastRow="0" w:firstColumn="1" w:lastColumn="0" w:noHBand="0" w:noVBand="1"/>
      </w:tblPr>
      <w:tblGrid>
        <w:gridCol w:w="2575"/>
        <w:gridCol w:w="2287"/>
        <w:gridCol w:w="2278"/>
        <w:gridCol w:w="3228"/>
        <w:gridCol w:w="4879"/>
      </w:tblGrid>
      <w:tr w:rsidR="00983B17" w14:paraId="7F8CAED8" w14:textId="77777777">
        <w:trPr>
          <w:trHeight w:val="5602"/>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79A7D1DA"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362A8A3D" w14:textId="77777777" w:rsidR="00983B17" w:rsidRDefault="001B46E6">
            <w:pPr>
              <w:spacing w:after="204" w:line="274" w:lineRule="auto"/>
              <w:ind w:left="3"/>
            </w:pPr>
            <w:r>
              <w:rPr>
                <w:rFonts w:ascii="Times New Roman" w:eastAsia="Times New Roman" w:hAnsi="Times New Roman" w:cs="Times New Roman"/>
                <w:sz w:val="20"/>
              </w:rPr>
              <w:t xml:space="preserve">да објасни њихову симболику, </w:t>
            </w:r>
          </w:p>
          <w:p w14:paraId="19060B52" w14:textId="77777777" w:rsidR="00983B17" w:rsidRDefault="001B46E6">
            <w:pPr>
              <w:spacing w:after="193" w:line="276" w:lineRule="auto"/>
              <w:ind w:left="3"/>
            </w:pPr>
            <w:r>
              <w:rPr>
                <w:rFonts w:ascii="Times New Roman" w:eastAsia="Times New Roman" w:hAnsi="Times New Roman" w:cs="Times New Roman"/>
                <w:b/>
                <w:i/>
                <w:sz w:val="20"/>
              </w:rPr>
              <w:t xml:space="preserve">2.4. Јеврејскохришћанска митологија </w:t>
            </w:r>
          </w:p>
          <w:p w14:paraId="17ED155E" w14:textId="77777777" w:rsidR="00983B17" w:rsidRDefault="001B46E6">
            <w:pPr>
              <w:spacing w:after="206" w:line="275" w:lineRule="auto"/>
              <w:ind w:left="3"/>
            </w:pPr>
            <w:r>
              <w:rPr>
                <w:rFonts w:ascii="Times New Roman" w:eastAsia="Times New Roman" w:hAnsi="Times New Roman" w:cs="Times New Roman"/>
                <w:sz w:val="20"/>
              </w:rPr>
              <w:t xml:space="preserve">Објасни основне појмове и карактеристике јеврејско-хришћанске митологије, </w:t>
            </w:r>
          </w:p>
          <w:p w14:paraId="7D59830C" w14:textId="77777777" w:rsidR="00983B17" w:rsidRDefault="001B46E6">
            <w:pPr>
              <w:spacing w:after="214"/>
              <w:ind w:left="3"/>
            </w:pPr>
            <w:r>
              <w:rPr>
                <w:rFonts w:ascii="Times New Roman" w:eastAsia="Times New Roman" w:hAnsi="Times New Roman" w:cs="Times New Roman"/>
                <w:b/>
                <w:i/>
                <w:sz w:val="20"/>
              </w:rPr>
              <w:t xml:space="preserve"> </w:t>
            </w:r>
          </w:p>
          <w:p w14:paraId="6E0563A2" w14:textId="77777777" w:rsidR="00983B17" w:rsidRDefault="001B46E6">
            <w:pPr>
              <w:spacing w:after="212"/>
              <w:ind w:left="3"/>
            </w:pPr>
            <w:r>
              <w:rPr>
                <w:rFonts w:ascii="Times New Roman" w:eastAsia="Times New Roman" w:hAnsi="Times New Roman" w:cs="Times New Roman"/>
                <w:b/>
                <w:i/>
                <w:sz w:val="20"/>
              </w:rPr>
              <w:t xml:space="preserve"> </w:t>
            </w:r>
          </w:p>
          <w:p w14:paraId="5FCC3CDA" w14:textId="77777777" w:rsidR="00983B17" w:rsidRDefault="001B46E6">
            <w:pPr>
              <w:spacing w:after="214"/>
              <w:ind w:left="3"/>
            </w:pPr>
            <w:r>
              <w:rPr>
                <w:rFonts w:ascii="Times New Roman" w:eastAsia="Times New Roman" w:hAnsi="Times New Roman" w:cs="Times New Roman"/>
                <w:sz w:val="20"/>
              </w:rPr>
              <w:t xml:space="preserve"> </w:t>
            </w:r>
          </w:p>
          <w:p w14:paraId="394772E7" w14:textId="77777777" w:rsidR="00983B17" w:rsidRDefault="001B46E6">
            <w:pPr>
              <w:spacing w:after="233"/>
              <w:ind w:left="3"/>
            </w:pPr>
            <w:r>
              <w:rPr>
                <w:rFonts w:ascii="Times New Roman" w:eastAsia="Times New Roman" w:hAnsi="Times New Roman" w:cs="Times New Roman"/>
                <w:color w:val="FF0000"/>
                <w:sz w:val="20"/>
              </w:rPr>
              <w:t xml:space="preserve"> </w:t>
            </w:r>
          </w:p>
          <w:p w14:paraId="050FDD7D" w14:textId="77777777" w:rsidR="00983B17" w:rsidRDefault="001B46E6">
            <w:pPr>
              <w:ind w:left="3"/>
            </w:pPr>
            <w:r>
              <w:rPr>
                <w:rFonts w:ascii="Times New Roman" w:eastAsia="Times New Roman" w:hAnsi="Times New Roman" w:cs="Times New Roman"/>
              </w:rPr>
              <w:t xml:space="preserve"> </w:t>
            </w:r>
          </w:p>
        </w:tc>
        <w:tc>
          <w:tcPr>
            <w:tcW w:w="2278" w:type="dxa"/>
            <w:tcBorders>
              <w:top w:val="single" w:sz="4" w:space="0" w:color="000000"/>
              <w:left w:val="single" w:sz="4" w:space="0" w:color="000000"/>
              <w:bottom w:val="single" w:sz="4" w:space="0" w:color="000000"/>
              <w:right w:val="single" w:sz="4" w:space="0" w:color="000000"/>
            </w:tcBorders>
          </w:tcPr>
          <w:p w14:paraId="4CB0C885" w14:textId="77777777" w:rsidR="00983B17" w:rsidRDefault="001B46E6">
            <w:pPr>
              <w:spacing w:after="209"/>
              <w:ind w:left="3"/>
            </w:pPr>
            <w:r>
              <w:rPr>
                <w:rFonts w:ascii="Times New Roman" w:eastAsia="Times New Roman" w:hAnsi="Times New Roman" w:cs="Times New Roman"/>
                <w:b/>
                <w:i/>
                <w:sz w:val="20"/>
              </w:rPr>
              <w:t xml:space="preserve">митологија </w:t>
            </w:r>
          </w:p>
          <w:p w14:paraId="3509746D" w14:textId="77777777" w:rsidR="00983B17" w:rsidRDefault="001B46E6">
            <w:pPr>
              <w:spacing w:after="199" w:line="275" w:lineRule="auto"/>
              <w:ind w:left="3"/>
            </w:pPr>
            <w:r>
              <w:rPr>
                <w:rFonts w:ascii="Times New Roman" w:eastAsia="Times New Roman" w:hAnsi="Times New Roman" w:cs="Times New Roman"/>
                <w:sz w:val="20"/>
              </w:rPr>
              <w:t xml:space="preserve">Тумачи један од слободно изабраних митова из јеврејскохришћанске митологије (нпр. стварање свијета) </w:t>
            </w:r>
          </w:p>
          <w:p w14:paraId="46C458D5" w14:textId="77777777" w:rsidR="00983B17" w:rsidRDefault="001B46E6">
            <w:pPr>
              <w:spacing w:after="218" w:line="275" w:lineRule="auto"/>
              <w:ind w:left="3"/>
            </w:pPr>
            <w:r>
              <w:rPr>
                <w:rFonts w:ascii="Times New Roman" w:eastAsia="Times New Roman" w:hAnsi="Times New Roman" w:cs="Times New Roman"/>
                <w:sz w:val="20"/>
              </w:rPr>
              <w:t xml:space="preserve">Пореди ове са претходно наученим садржајима из грчкоримске и словенске митологије </w:t>
            </w:r>
          </w:p>
          <w:p w14:paraId="7590B80C" w14:textId="77777777" w:rsidR="00983B17" w:rsidRDefault="001B46E6">
            <w:pPr>
              <w:ind w:left="3"/>
            </w:pPr>
            <w:r>
              <w:rPr>
                <w:rFonts w:ascii="Times New Roman" w:eastAsia="Times New Roman" w:hAnsi="Times New Roman" w:cs="Times New Roman"/>
              </w:rPr>
              <w:t xml:space="preserve"> </w:t>
            </w:r>
          </w:p>
        </w:tc>
        <w:tc>
          <w:tcPr>
            <w:tcW w:w="3228" w:type="dxa"/>
            <w:vMerge w:val="restart"/>
            <w:tcBorders>
              <w:top w:val="single" w:sz="4" w:space="0" w:color="000000"/>
              <w:left w:val="single" w:sz="4" w:space="0" w:color="000000"/>
              <w:bottom w:val="single" w:sz="4" w:space="0" w:color="000000"/>
              <w:right w:val="single" w:sz="4" w:space="0" w:color="000000"/>
            </w:tcBorders>
          </w:tcPr>
          <w:p w14:paraId="4BF187F0"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0BF8EB77" w14:textId="77777777" w:rsidR="00983B17" w:rsidRDefault="001B46E6">
            <w:pPr>
              <w:spacing w:after="15"/>
            </w:pPr>
            <w:r>
              <w:rPr>
                <w:rFonts w:ascii="Times New Roman" w:eastAsia="Times New Roman" w:hAnsi="Times New Roman" w:cs="Times New Roman"/>
                <w:sz w:val="20"/>
              </w:rPr>
              <w:t xml:space="preserve">слободно изабрани мит). </w:t>
            </w:r>
          </w:p>
          <w:p w14:paraId="676DEF92" w14:textId="77777777" w:rsidR="00983B17" w:rsidRDefault="001B46E6">
            <w:pPr>
              <w:ind w:right="22"/>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Старог завјета, дјело „Хебрејски митови“ (Роберт Гревс/Рафаел Патаи), адекватни видео материјали, текстови преузети из медија и др. </w:t>
            </w:r>
          </w:p>
        </w:tc>
      </w:tr>
      <w:tr w:rsidR="00983B17" w14:paraId="7382B9C8" w14:textId="77777777">
        <w:trPr>
          <w:trHeight w:val="4242"/>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531C8982" w14:textId="77777777" w:rsidR="00983B17" w:rsidRDefault="001B46E6">
            <w:r>
              <w:rPr>
                <w:rFonts w:ascii="Times New Roman" w:eastAsia="Times New Roman" w:hAnsi="Times New Roman" w:cs="Times New Roman"/>
                <w:b/>
                <w:sz w:val="24"/>
              </w:rPr>
              <w:lastRenderedPageBreak/>
              <w:t>Првобитни облици религиозности</w:t>
            </w:r>
            <w:r>
              <w:rPr>
                <w:rFonts w:ascii="Times New Roman" w:eastAsia="Times New Roman" w:hAnsi="Times New Roman" w:cs="Times New Roman"/>
                <w:b/>
              </w:rPr>
              <w:t xml:space="preserve"> </w:t>
            </w:r>
          </w:p>
        </w:tc>
        <w:tc>
          <w:tcPr>
            <w:tcW w:w="2287" w:type="dxa"/>
            <w:tcBorders>
              <w:top w:val="single" w:sz="4" w:space="0" w:color="000000"/>
              <w:left w:val="single" w:sz="4" w:space="0" w:color="000000"/>
              <w:bottom w:val="single" w:sz="4" w:space="0" w:color="000000"/>
              <w:right w:val="single" w:sz="4" w:space="0" w:color="000000"/>
            </w:tcBorders>
          </w:tcPr>
          <w:p w14:paraId="08D40F94" w14:textId="77777777" w:rsidR="00983B17" w:rsidRDefault="001B46E6">
            <w:pPr>
              <w:spacing w:after="215" w:line="260" w:lineRule="auto"/>
              <w:ind w:left="3"/>
            </w:pPr>
            <w:r>
              <w:rPr>
                <w:rFonts w:ascii="Times New Roman" w:eastAsia="Times New Roman" w:hAnsi="Times New Roman" w:cs="Times New Roman"/>
                <w:b/>
                <w:i/>
              </w:rPr>
              <w:t>3.1.</w:t>
            </w:r>
            <w:r>
              <w:rPr>
                <w:rFonts w:ascii="Times New Roman" w:eastAsia="Times New Roman" w:hAnsi="Times New Roman" w:cs="Times New Roman"/>
                <w:b/>
                <w:i/>
                <w:sz w:val="20"/>
              </w:rPr>
              <w:t xml:space="preserve"> Религија и магија </w:t>
            </w:r>
            <w:r>
              <w:rPr>
                <w:rFonts w:ascii="Times New Roman" w:eastAsia="Times New Roman" w:hAnsi="Times New Roman" w:cs="Times New Roman"/>
                <w:sz w:val="20"/>
              </w:rPr>
              <w:t>Дефинише</w:t>
            </w:r>
            <w:r>
              <w:rPr>
                <w:rFonts w:ascii="Times New Roman" w:eastAsia="Times New Roman" w:hAnsi="Times New Roman" w:cs="Times New Roman"/>
                <w:color w:val="FF0000"/>
                <w:sz w:val="20"/>
              </w:rPr>
              <w:t xml:space="preserve"> </w:t>
            </w:r>
            <w:r>
              <w:rPr>
                <w:rFonts w:ascii="Times New Roman" w:eastAsia="Times New Roman" w:hAnsi="Times New Roman" w:cs="Times New Roman"/>
                <w:sz w:val="20"/>
              </w:rPr>
              <w:t xml:space="preserve">појмове религија и магија, </w:t>
            </w:r>
          </w:p>
          <w:p w14:paraId="4A6661F4" w14:textId="77777777" w:rsidR="00983B17" w:rsidRDefault="001B46E6">
            <w:pPr>
              <w:spacing w:after="199" w:line="274" w:lineRule="auto"/>
              <w:ind w:left="3"/>
              <w:jc w:val="both"/>
            </w:pPr>
            <w:r>
              <w:rPr>
                <w:rFonts w:ascii="Times New Roman" w:eastAsia="Times New Roman" w:hAnsi="Times New Roman" w:cs="Times New Roman"/>
                <w:sz w:val="20"/>
              </w:rPr>
              <w:t xml:space="preserve">Објасни поријекло и функцију магије, </w:t>
            </w:r>
          </w:p>
          <w:p w14:paraId="54C8A887" w14:textId="77777777" w:rsidR="00983B17" w:rsidRDefault="001B46E6">
            <w:pPr>
              <w:spacing w:after="202" w:line="274" w:lineRule="auto"/>
              <w:ind w:left="3"/>
            </w:pPr>
            <w:r>
              <w:rPr>
                <w:rFonts w:ascii="Times New Roman" w:eastAsia="Times New Roman" w:hAnsi="Times New Roman" w:cs="Times New Roman"/>
                <w:sz w:val="20"/>
              </w:rPr>
              <w:t xml:space="preserve">Наведе и објасни врсте магије, </w:t>
            </w:r>
          </w:p>
          <w:p w14:paraId="30F6298C" w14:textId="77777777" w:rsidR="00983B17" w:rsidRDefault="001B46E6">
            <w:pPr>
              <w:spacing w:after="239" w:line="275" w:lineRule="auto"/>
              <w:ind w:left="3" w:right="9"/>
            </w:pPr>
            <w:r>
              <w:rPr>
                <w:rFonts w:ascii="Times New Roman" w:eastAsia="Times New Roman" w:hAnsi="Times New Roman" w:cs="Times New Roman"/>
                <w:sz w:val="20"/>
              </w:rPr>
              <w:t xml:space="preserve">Објасни сличности и разлике између религије и магије, </w:t>
            </w:r>
          </w:p>
          <w:p w14:paraId="6EA4A5EA" w14:textId="77777777" w:rsidR="00983B17" w:rsidRDefault="001B46E6">
            <w:pPr>
              <w:ind w:left="3"/>
            </w:pPr>
            <w:r>
              <w:rPr>
                <w:rFonts w:ascii="Times New Roman" w:eastAsia="Times New Roman" w:hAnsi="Times New Roman" w:cs="Times New Roman"/>
                <w:b/>
                <w:i/>
              </w:rPr>
              <w:t>3.2.</w:t>
            </w:r>
            <w:r>
              <w:rPr>
                <w:rFonts w:ascii="Times New Roman" w:eastAsia="Times New Roman" w:hAnsi="Times New Roman" w:cs="Times New Roman"/>
                <w:b/>
                <w:i/>
                <w:sz w:val="20"/>
              </w:rPr>
              <w:t xml:space="preserve"> Табу и тотем  </w:t>
            </w:r>
          </w:p>
          <w:p w14:paraId="3D7DFBD7" w14:textId="77777777" w:rsidR="00983B17" w:rsidRDefault="001B46E6">
            <w:pPr>
              <w:ind w:left="3"/>
            </w:pPr>
            <w:r>
              <w:rPr>
                <w:rFonts w:ascii="Times New Roman" w:eastAsia="Times New Roman" w:hAnsi="Times New Roman" w:cs="Times New Roman"/>
                <w:b/>
                <w:i/>
                <w:sz w:val="20"/>
              </w:rPr>
              <w:t xml:space="preserve"> </w:t>
            </w:r>
          </w:p>
        </w:tc>
        <w:tc>
          <w:tcPr>
            <w:tcW w:w="2278" w:type="dxa"/>
            <w:tcBorders>
              <w:top w:val="single" w:sz="4" w:space="0" w:color="000000"/>
              <w:left w:val="single" w:sz="4" w:space="0" w:color="000000"/>
              <w:bottom w:val="single" w:sz="4" w:space="0" w:color="000000"/>
              <w:right w:val="single" w:sz="4" w:space="0" w:color="000000"/>
            </w:tcBorders>
          </w:tcPr>
          <w:p w14:paraId="25334E6F" w14:textId="77777777" w:rsidR="00983B17" w:rsidRDefault="001B46E6">
            <w:pPr>
              <w:spacing w:after="209" w:line="267" w:lineRule="auto"/>
              <w:ind w:left="3"/>
            </w:pPr>
            <w:r>
              <w:rPr>
                <w:rFonts w:ascii="Times New Roman" w:eastAsia="Times New Roman" w:hAnsi="Times New Roman" w:cs="Times New Roman"/>
                <w:b/>
                <w:i/>
              </w:rPr>
              <w:t>3.1.</w:t>
            </w:r>
            <w:r>
              <w:rPr>
                <w:rFonts w:ascii="Times New Roman" w:eastAsia="Times New Roman" w:hAnsi="Times New Roman" w:cs="Times New Roman"/>
                <w:b/>
                <w:i/>
                <w:sz w:val="20"/>
              </w:rPr>
              <w:t xml:space="preserve"> Религија и магија </w:t>
            </w:r>
            <w:r>
              <w:rPr>
                <w:rFonts w:ascii="Times New Roman" w:eastAsia="Times New Roman" w:hAnsi="Times New Roman" w:cs="Times New Roman"/>
                <w:sz w:val="20"/>
              </w:rPr>
              <w:t xml:space="preserve">Анализира услове у којима су се магија и религија јављале и доминирале, </w:t>
            </w:r>
          </w:p>
          <w:p w14:paraId="3C54BE4F" w14:textId="77777777" w:rsidR="00983B17" w:rsidRDefault="001B46E6">
            <w:pPr>
              <w:spacing w:after="239" w:line="274" w:lineRule="auto"/>
              <w:ind w:left="3"/>
            </w:pPr>
            <w:r>
              <w:rPr>
                <w:rFonts w:ascii="Times New Roman" w:eastAsia="Times New Roman" w:hAnsi="Times New Roman" w:cs="Times New Roman"/>
                <w:sz w:val="20"/>
              </w:rPr>
              <w:t xml:space="preserve">Објективно (без предрасуда) сагледа религију и магију,  </w:t>
            </w:r>
          </w:p>
          <w:p w14:paraId="1A15A934" w14:textId="77777777" w:rsidR="00983B17" w:rsidRDefault="001B46E6">
            <w:pPr>
              <w:ind w:left="3"/>
            </w:pPr>
            <w:r>
              <w:rPr>
                <w:rFonts w:ascii="Times New Roman" w:eastAsia="Times New Roman" w:hAnsi="Times New Roman" w:cs="Times New Roman"/>
                <w:b/>
                <w:i/>
              </w:rPr>
              <w:t>3.2.</w:t>
            </w:r>
            <w:r>
              <w:rPr>
                <w:rFonts w:ascii="Times New Roman" w:eastAsia="Times New Roman" w:hAnsi="Times New Roman" w:cs="Times New Roman"/>
                <w:b/>
                <w:i/>
                <w:sz w:val="20"/>
              </w:rPr>
              <w:t xml:space="preserve"> Табу и тотем  </w:t>
            </w:r>
          </w:p>
          <w:p w14:paraId="4C08F4D3" w14:textId="77777777" w:rsidR="00983B17" w:rsidRDefault="001B46E6">
            <w:pPr>
              <w:ind w:left="3"/>
            </w:pPr>
            <w:r>
              <w:rPr>
                <w:rFonts w:ascii="Times New Roman" w:eastAsia="Times New Roman" w:hAnsi="Times New Roman" w:cs="Times New Roman"/>
                <w:b/>
                <w:i/>
                <w:sz w:val="20"/>
              </w:rPr>
              <w:t xml:space="preserve"> </w:t>
            </w:r>
          </w:p>
          <w:p w14:paraId="0EA520B1" w14:textId="77777777" w:rsidR="00983B17" w:rsidRDefault="001B46E6">
            <w:pPr>
              <w:ind w:left="3"/>
            </w:pPr>
            <w:r>
              <w:rPr>
                <w:rFonts w:ascii="Times New Roman" w:eastAsia="Times New Roman" w:hAnsi="Times New Roman" w:cs="Times New Roman"/>
                <w:sz w:val="20"/>
              </w:rPr>
              <w:t xml:space="preserve">Пореди различите </w:t>
            </w:r>
          </w:p>
          <w:p w14:paraId="6FE3D833" w14:textId="77777777" w:rsidR="00983B17" w:rsidRDefault="001B46E6">
            <w:pPr>
              <w:ind w:left="3"/>
            </w:pPr>
            <w:r>
              <w:rPr>
                <w:rFonts w:ascii="Times New Roman" w:eastAsia="Times New Roman" w:hAnsi="Times New Roman" w:cs="Times New Roman"/>
                <w:sz w:val="20"/>
              </w:rPr>
              <w:t xml:space="preserve">културе,  </w:t>
            </w:r>
          </w:p>
          <w:p w14:paraId="12EA1BAF" w14:textId="77777777" w:rsidR="00983B17" w:rsidRDefault="001B46E6">
            <w:pPr>
              <w:ind w:left="3"/>
            </w:pPr>
            <w:r>
              <w:rPr>
                <w:rFonts w:ascii="Times New Roman" w:eastAsia="Times New Roman" w:hAnsi="Times New Roman" w:cs="Times New Roman"/>
                <w:b/>
                <w:i/>
                <w:sz w:val="20"/>
              </w:rPr>
              <w:t xml:space="preserve"> </w:t>
            </w:r>
          </w:p>
          <w:p w14:paraId="3A34C57E" w14:textId="77777777" w:rsidR="00983B17" w:rsidRDefault="001B46E6">
            <w:pPr>
              <w:ind w:left="3"/>
            </w:pPr>
            <w:r>
              <w:rPr>
                <w:rFonts w:ascii="Times New Roman" w:eastAsia="Times New Roman" w:hAnsi="Times New Roman" w:cs="Times New Roman"/>
                <w:sz w:val="20"/>
              </w:rPr>
              <w:t xml:space="preserve">Уочава специфичности различитих култура, </w:t>
            </w:r>
            <w:r>
              <w:rPr>
                <w:rFonts w:ascii="Times New Roman" w:eastAsia="Times New Roman" w:hAnsi="Times New Roman" w:cs="Times New Roman"/>
                <w:b/>
                <w:i/>
                <w:sz w:val="20"/>
              </w:rPr>
              <w:t xml:space="preserve"> </w:t>
            </w:r>
          </w:p>
        </w:tc>
        <w:tc>
          <w:tcPr>
            <w:tcW w:w="0" w:type="auto"/>
            <w:vMerge/>
            <w:tcBorders>
              <w:top w:val="nil"/>
              <w:left w:val="single" w:sz="4" w:space="0" w:color="000000"/>
              <w:bottom w:val="single" w:sz="4" w:space="0" w:color="000000"/>
              <w:right w:val="single" w:sz="4" w:space="0" w:color="000000"/>
            </w:tcBorders>
          </w:tcPr>
          <w:p w14:paraId="1589401A"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4D6CEA4E" w14:textId="77777777" w:rsidR="00983B17" w:rsidRDefault="001B46E6">
            <w:pPr>
              <w:spacing w:after="12"/>
            </w:pPr>
            <w:r>
              <w:rPr>
                <w:rFonts w:ascii="Times New Roman" w:eastAsia="Times New Roman" w:hAnsi="Times New Roman" w:cs="Times New Roman"/>
                <w:b/>
                <w:sz w:val="20"/>
              </w:rPr>
              <w:t>3.1.</w:t>
            </w:r>
            <w:r>
              <w:rPr>
                <w:rFonts w:ascii="Times New Roman" w:eastAsia="Times New Roman" w:hAnsi="Times New Roman" w:cs="Times New Roman"/>
                <w:b/>
                <w:i/>
                <w:sz w:val="20"/>
              </w:rPr>
              <w:t xml:space="preserve"> Религија и магија</w:t>
            </w:r>
            <w:r>
              <w:rPr>
                <w:rFonts w:ascii="Times New Roman" w:eastAsia="Times New Roman" w:hAnsi="Times New Roman" w:cs="Times New Roman"/>
                <w:b/>
                <w:sz w:val="20"/>
              </w:rPr>
              <w:t xml:space="preserve"> </w:t>
            </w:r>
          </w:p>
          <w:p w14:paraId="66658967" w14:textId="77777777" w:rsidR="00983B17" w:rsidRDefault="001B46E6">
            <w:pPr>
              <w:spacing w:line="275" w:lineRule="auto"/>
            </w:pPr>
            <w:r>
              <w:rPr>
                <w:rFonts w:ascii="Times New Roman" w:eastAsia="Times New Roman" w:hAnsi="Times New Roman" w:cs="Times New Roman"/>
                <w:sz w:val="20"/>
              </w:rPr>
              <w:t xml:space="preserve">Након што им се објасне појмови, са ученицима треба анализирати текстове из литературе који говоре о примјерима: контактне магије (нпр. „узиђивање сјенке“) или разговарати о примјерима имитативне магије из прошлости (нпр. растјеривање невремена окретањем оштрице сјекире према небу) итд. </w:t>
            </w:r>
          </w:p>
          <w:p w14:paraId="605510CE" w14:textId="77777777" w:rsidR="00983B17" w:rsidRDefault="001B46E6">
            <w:pPr>
              <w:spacing w:after="4" w:line="275" w:lineRule="auto"/>
              <w:ind w:right="22"/>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дјела „Златна грана“ (Џемса Фрезера), адекватни видео материјали, текстови преузети из медија и др. </w:t>
            </w:r>
          </w:p>
          <w:p w14:paraId="3A728741" w14:textId="77777777" w:rsidR="00983B17" w:rsidRDefault="001B46E6">
            <w:pPr>
              <w:spacing w:after="10"/>
            </w:pPr>
            <w:r>
              <w:rPr>
                <w:rFonts w:ascii="Times New Roman" w:eastAsia="Times New Roman" w:hAnsi="Times New Roman" w:cs="Times New Roman"/>
                <w:b/>
                <w:sz w:val="20"/>
              </w:rPr>
              <w:t>3.2.</w:t>
            </w:r>
            <w:r>
              <w:rPr>
                <w:rFonts w:ascii="Times New Roman" w:eastAsia="Times New Roman" w:hAnsi="Times New Roman" w:cs="Times New Roman"/>
                <w:b/>
                <w:i/>
                <w:sz w:val="20"/>
              </w:rPr>
              <w:t xml:space="preserve"> Табу и тотем</w:t>
            </w:r>
            <w:r>
              <w:rPr>
                <w:rFonts w:ascii="Times New Roman" w:eastAsia="Times New Roman" w:hAnsi="Times New Roman" w:cs="Times New Roman"/>
                <w:b/>
                <w:sz w:val="20"/>
              </w:rPr>
              <w:t xml:space="preserve"> </w:t>
            </w:r>
          </w:p>
          <w:p w14:paraId="56BB88FA" w14:textId="77777777" w:rsidR="00983B17" w:rsidRDefault="001B46E6">
            <w:pPr>
              <w:jc w:val="both"/>
            </w:pPr>
            <w:r>
              <w:rPr>
                <w:rFonts w:ascii="Times New Roman" w:eastAsia="Times New Roman" w:hAnsi="Times New Roman" w:cs="Times New Roman"/>
                <w:sz w:val="20"/>
              </w:rPr>
              <w:t xml:space="preserve">Након што се ученицима објасне непознати појмови, треба  их подијелити у мање групе и тражити да </w:t>
            </w:r>
          </w:p>
        </w:tc>
      </w:tr>
    </w:tbl>
    <w:p w14:paraId="791E1B20" w14:textId="77777777" w:rsidR="00983B17" w:rsidRDefault="00983B17">
      <w:pPr>
        <w:spacing w:after="0"/>
        <w:ind w:left="-1440" w:right="15398"/>
      </w:pPr>
    </w:p>
    <w:tbl>
      <w:tblPr>
        <w:tblStyle w:val="TableGrid"/>
        <w:tblW w:w="15247" w:type="dxa"/>
        <w:tblInd w:w="-646" w:type="dxa"/>
        <w:tblCellMar>
          <w:top w:w="10" w:type="dxa"/>
          <w:left w:w="108" w:type="dxa"/>
          <w:right w:w="69" w:type="dxa"/>
        </w:tblCellMar>
        <w:tblLook w:val="04A0" w:firstRow="1" w:lastRow="0" w:firstColumn="1" w:lastColumn="0" w:noHBand="0" w:noVBand="1"/>
      </w:tblPr>
      <w:tblGrid>
        <w:gridCol w:w="2575"/>
        <w:gridCol w:w="2287"/>
        <w:gridCol w:w="2278"/>
        <w:gridCol w:w="3228"/>
        <w:gridCol w:w="4879"/>
      </w:tblGrid>
      <w:tr w:rsidR="00983B17" w14:paraId="4EA04639" w14:textId="77777777">
        <w:trPr>
          <w:trHeight w:val="9839"/>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13038301"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08C571E4" w14:textId="77777777" w:rsidR="00983B17" w:rsidRDefault="001B46E6">
            <w:pPr>
              <w:spacing w:after="214"/>
              <w:ind w:left="3"/>
            </w:pPr>
            <w:r>
              <w:rPr>
                <w:rFonts w:ascii="Times New Roman" w:eastAsia="Times New Roman" w:hAnsi="Times New Roman" w:cs="Times New Roman"/>
                <w:sz w:val="20"/>
              </w:rPr>
              <w:t xml:space="preserve">Објасни појам табу, </w:t>
            </w:r>
          </w:p>
          <w:p w14:paraId="19AEF7F8" w14:textId="77777777" w:rsidR="00983B17" w:rsidRDefault="001B46E6">
            <w:pPr>
              <w:spacing w:after="198" w:line="276" w:lineRule="auto"/>
              <w:ind w:left="3"/>
            </w:pPr>
            <w:r>
              <w:rPr>
                <w:rFonts w:ascii="Times New Roman" w:eastAsia="Times New Roman" w:hAnsi="Times New Roman" w:cs="Times New Roman"/>
                <w:sz w:val="20"/>
              </w:rPr>
              <w:t xml:space="preserve">Наведе примјере различитих табуа (религијских и других), </w:t>
            </w:r>
          </w:p>
          <w:p w14:paraId="686BAB26" w14:textId="77777777" w:rsidR="00983B17" w:rsidRDefault="001B46E6">
            <w:pPr>
              <w:spacing w:after="216"/>
              <w:ind w:left="3"/>
            </w:pPr>
            <w:r>
              <w:rPr>
                <w:rFonts w:ascii="Times New Roman" w:eastAsia="Times New Roman" w:hAnsi="Times New Roman" w:cs="Times New Roman"/>
                <w:sz w:val="20"/>
              </w:rPr>
              <w:t xml:space="preserve">Објасни појам тотем, </w:t>
            </w:r>
          </w:p>
          <w:p w14:paraId="0591CAA4" w14:textId="77777777" w:rsidR="00983B17" w:rsidRDefault="001B46E6">
            <w:pPr>
              <w:spacing w:after="204" w:line="275" w:lineRule="auto"/>
              <w:ind w:left="3"/>
            </w:pPr>
            <w:r>
              <w:rPr>
                <w:rFonts w:ascii="Times New Roman" w:eastAsia="Times New Roman" w:hAnsi="Times New Roman" w:cs="Times New Roman"/>
                <w:sz w:val="20"/>
              </w:rPr>
              <w:t xml:space="preserve">Наведе различите примјере тотемизма кроз историју,  </w:t>
            </w:r>
          </w:p>
          <w:p w14:paraId="4517B664" w14:textId="77777777" w:rsidR="00983B17" w:rsidRDefault="001B46E6">
            <w:pPr>
              <w:spacing w:after="2" w:line="237" w:lineRule="auto"/>
              <w:ind w:left="3"/>
            </w:pPr>
            <w:r>
              <w:rPr>
                <w:rFonts w:ascii="Times New Roman" w:eastAsia="Times New Roman" w:hAnsi="Times New Roman" w:cs="Times New Roman"/>
                <w:b/>
                <w:i/>
                <w:sz w:val="20"/>
              </w:rPr>
              <w:t xml:space="preserve">3.3. Анимизам, натуризам, </w:t>
            </w:r>
          </w:p>
          <w:p w14:paraId="39BCF8BD" w14:textId="77777777" w:rsidR="00983B17" w:rsidRDefault="001B46E6">
            <w:pPr>
              <w:ind w:left="3"/>
            </w:pPr>
            <w:r>
              <w:rPr>
                <w:rFonts w:ascii="Times New Roman" w:eastAsia="Times New Roman" w:hAnsi="Times New Roman" w:cs="Times New Roman"/>
                <w:b/>
                <w:i/>
                <w:sz w:val="20"/>
              </w:rPr>
              <w:t xml:space="preserve">фетишизам </w:t>
            </w:r>
          </w:p>
          <w:p w14:paraId="219F3F68" w14:textId="77777777" w:rsidR="00983B17" w:rsidRDefault="001B46E6">
            <w:pPr>
              <w:spacing w:after="202" w:line="274" w:lineRule="auto"/>
              <w:ind w:left="3"/>
            </w:pPr>
            <w:r>
              <w:rPr>
                <w:rFonts w:ascii="Times New Roman" w:eastAsia="Times New Roman" w:hAnsi="Times New Roman" w:cs="Times New Roman"/>
                <w:sz w:val="20"/>
              </w:rPr>
              <w:t xml:space="preserve">Објасни појам анимизам, </w:t>
            </w:r>
          </w:p>
          <w:p w14:paraId="75503CF7" w14:textId="77777777" w:rsidR="00983B17" w:rsidRDefault="001B46E6">
            <w:pPr>
              <w:spacing w:after="199" w:line="274" w:lineRule="auto"/>
              <w:ind w:left="3"/>
            </w:pPr>
            <w:r>
              <w:rPr>
                <w:rFonts w:ascii="Times New Roman" w:eastAsia="Times New Roman" w:hAnsi="Times New Roman" w:cs="Times New Roman"/>
                <w:sz w:val="20"/>
              </w:rPr>
              <w:t xml:space="preserve">Наведе примјере анимизма, </w:t>
            </w:r>
          </w:p>
          <w:p w14:paraId="223FB4D0" w14:textId="77777777" w:rsidR="00983B17" w:rsidRDefault="001B46E6">
            <w:pPr>
              <w:spacing w:after="197" w:line="277" w:lineRule="auto"/>
              <w:ind w:left="3"/>
            </w:pPr>
            <w:r>
              <w:rPr>
                <w:rFonts w:ascii="Times New Roman" w:eastAsia="Times New Roman" w:hAnsi="Times New Roman" w:cs="Times New Roman"/>
                <w:sz w:val="20"/>
              </w:rPr>
              <w:t xml:space="preserve">Објасни појам натуризам, </w:t>
            </w:r>
          </w:p>
          <w:p w14:paraId="01084464" w14:textId="77777777" w:rsidR="00983B17" w:rsidRDefault="001B46E6">
            <w:pPr>
              <w:spacing w:after="202" w:line="274" w:lineRule="auto"/>
              <w:ind w:left="3"/>
            </w:pPr>
            <w:r>
              <w:rPr>
                <w:rFonts w:ascii="Times New Roman" w:eastAsia="Times New Roman" w:hAnsi="Times New Roman" w:cs="Times New Roman"/>
                <w:sz w:val="20"/>
              </w:rPr>
              <w:t xml:space="preserve">Наведе примјере натуризма,  </w:t>
            </w:r>
          </w:p>
          <w:p w14:paraId="353465FA" w14:textId="77777777" w:rsidR="00983B17" w:rsidRDefault="001B46E6">
            <w:pPr>
              <w:spacing w:after="202" w:line="274" w:lineRule="auto"/>
              <w:ind w:left="3"/>
            </w:pPr>
            <w:r>
              <w:rPr>
                <w:rFonts w:ascii="Times New Roman" w:eastAsia="Times New Roman" w:hAnsi="Times New Roman" w:cs="Times New Roman"/>
                <w:sz w:val="20"/>
              </w:rPr>
              <w:t xml:space="preserve">Објасни појам фетишизам, </w:t>
            </w:r>
          </w:p>
          <w:p w14:paraId="363903C2" w14:textId="77777777" w:rsidR="00983B17" w:rsidRDefault="001B46E6">
            <w:pPr>
              <w:spacing w:after="201" w:line="275" w:lineRule="auto"/>
              <w:ind w:left="3"/>
            </w:pPr>
            <w:r>
              <w:rPr>
                <w:rFonts w:ascii="Times New Roman" w:eastAsia="Times New Roman" w:hAnsi="Times New Roman" w:cs="Times New Roman"/>
                <w:sz w:val="20"/>
              </w:rPr>
              <w:t xml:space="preserve">Наведе примјере фетишизма, </w:t>
            </w:r>
          </w:p>
          <w:p w14:paraId="445209F2" w14:textId="77777777" w:rsidR="00983B17" w:rsidRDefault="001B46E6">
            <w:pPr>
              <w:ind w:left="3"/>
            </w:pPr>
            <w:r>
              <w:rPr>
                <w:rFonts w:ascii="Times New Roman" w:eastAsia="Times New Roman" w:hAnsi="Times New Roman" w:cs="Times New Roman"/>
                <w:b/>
                <w:i/>
                <w:sz w:val="20"/>
              </w:rPr>
              <w:t xml:space="preserve">3.4. Обред (ритуал) и </w:t>
            </w:r>
          </w:p>
          <w:p w14:paraId="1A54709E" w14:textId="77777777" w:rsidR="00983B17" w:rsidRDefault="001B46E6">
            <w:pPr>
              <w:ind w:left="3"/>
            </w:pPr>
            <w:r>
              <w:rPr>
                <w:rFonts w:ascii="Times New Roman" w:eastAsia="Times New Roman" w:hAnsi="Times New Roman" w:cs="Times New Roman"/>
                <w:b/>
                <w:i/>
                <w:sz w:val="20"/>
              </w:rPr>
              <w:t xml:space="preserve">култ </w:t>
            </w:r>
          </w:p>
          <w:p w14:paraId="34711FDC" w14:textId="77777777" w:rsidR="00983B17" w:rsidRDefault="001B46E6">
            <w:pPr>
              <w:ind w:left="363"/>
            </w:pPr>
            <w:r>
              <w:rPr>
                <w:rFonts w:ascii="Times New Roman" w:eastAsia="Times New Roman" w:hAnsi="Times New Roman" w:cs="Times New Roman"/>
                <w:sz w:val="20"/>
              </w:rPr>
              <w:t xml:space="preserve"> </w:t>
            </w:r>
          </w:p>
          <w:p w14:paraId="72E0192E" w14:textId="77777777" w:rsidR="00983B17" w:rsidRDefault="001B46E6">
            <w:pPr>
              <w:spacing w:after="202" w:line="274" w:lineRule="auto"/>
              <w:ind w:left="3"/>
            </w:pPr>
            <w:r>
              <w:rPr>
                <w:rFonts w:ascii="Times New Roman" w:eastAsia="Times New Roman" w:hAnsi="Times New Roman" w:cs="Times New Roman"/>
                <w:sz w:val="20"/>
              </w:rPr>
              <w:t xml:space="preserve">Објасни појам обред (ритуал), </w:t>
            </w:r>
          </w:p>
          <w:p w14:paraId="1A32E6E2" w14:textId="77777777" w:rsidR="00983B17" w:rsidRDefault="001B46E6">
            <w:pPr>
              <w:ind w:left="3"/>
            </w:pPr>
            <w:r>
              <w:rPr>
                <w:rFonts w:ascii="Times New Roman" w:eastAsia="Times New Roman" w:hAnsi="Times New Roman" w:cs="Times New Roman"/>
                <w:sz w:val="20"/>
              </w:rPr>
              <w:t xml:space="preserve">Наведе примјере </w:t>
            </w:r>
          </w:p>
        </w:tc>
        <w:tc>
          <w:tcPr>
            <w:tcW w:w="2278" w:type="dxa"/>
            <w:tcBorders>
              <w:top w:val="single" w:sz="4" w:space="0" w:color="000000"/>
              <w:left w:val="single" w:sz="4" w:space="0" w:color="000000"/>
              <w:bottom w:val="single" w:sz="4" w:space="0" w:color="000000"/>
              <w:right w:val="single" w:sz="4" w:space="0" w:color="000000"/>
            </w:tcBorders>
          </w:tcPr>
          <w:p w14:paraId="2DD0389B" w14:textId="77777777" w:rsidR="00983B17" w:rsidRDefault="001B46E6">
            <w:pPr>
              <w:spacing w:after="199" w:line="274" w:lineRule="auto"/>
              <w:ind w:left="3"/>
              <w:jc w:val="both"/>
            </w:pPr>
            <w:r>
              <w:rPr>
                <w:rFonts w:ascii="Times New Roman" w:eastAsia="Times New Roman" w:hAnsi="Times New Roman" w:cs="Times New Roman"/>
                <w:sz w:val="20"/>
              </w:rPr>
              <w:t xml:space="preserve">Примјећује везу између табуа и тотема, </w:t>
            </w:r>
          </w:p>
          <w:p w14:paraId="2818573F" w14:textId="77777777" w:rsidR="00983B17" w:rsidRDefault="001B46E6">
            <w:pPr>
              <w:spacing w:after="198" w:line="276" w:lineRule="auto"/>
              <w:ind w:left="3" w:right="32"/>
            </w:pPr>
            <w:r>
              <w:rPr>
                <w:rFonts w:ascii="Times New Roman" w:eastAsia="Times New Roman" w:hAnsi="Times New Roman" w:cs="Times New Roman"/>
                <w:sz w:val="20"/>
              </w:rPr>
              <w:t xml:space="preserve">Развија приповједачке и презентаторске способности,  </w:t>
            </w:r>
          </w:p>
          <w:p w14:paraId="48D7C38F" w14:textId="77777777" w:rsidR="00983B17" w:rsidRDefault="001B46E6">
            <w:pPr>
              <w:spacing w:after="201" w:line="275" w:lineRule="auto"/>
              <w:ind w:left="3"/>
            </w:pPr>
            <w:r>
              <w:rPr>
                <w:rFonts w:ascii="Times New Roman" w:eastAsia="Times New Roman" w:hAnsi="Times New Roman" w:cs="Times New Roman"/>
                <w:sz w:val="20"/>
              </w:rPr>
              <w:t xml:space="preserve">Подржава иницијативе које промовишу поштовање различитости,  </w:t>
            </w:r>
          </w:p>
          <w:p w14:paraId="18761D38" w14:textId="77777777" w:rsidR="00983B17" w:rsidRDefault="001B46E6">
            <w:pPr>
              <w:ind w:left="3"/>
            </w:pPr>
            <w:r>
              <w:rPr>
                <w:rFonts w:ascii="Times New Roman" w:eastAsia="Times New Roman" w:hAnsi="Times New Roman" w:cs="Times New Roman"/>
                <w:b/>
                <w:i/>
                <w:sz w:val="20"/>
              </w:rPr>
              <w:t xml:space="preserve">3.3. Анимизам, натуризам, фетишизам </w:t>
            </w:r>
          </w:p>
          <w:p w14:paraId="064B9FC6" w14:textId="77777777" w:rsidR="00983B17" w:rsidRDefault="001B46E6">
            <w:pPr>
              <w:spacing w:after="202" w:line="275" w:lineRule="auto"/>
              <w:ind w:left="3" w:right="110"/>
              <w:jc w:val="both"/>
            </w:pPr>
            <w:r>
              <w:rPr>
                <w:rFonts w:ascii="Times New Roman" w:eastAsia="Times New Roman" w:hAnsi="Times New Roman" w:cs="Times New Roman"/>
                <w:sz w:val="20"/>
              </w:rPr>
              <w:t xml:space="preserve">Пореди анимизам, натуризам, фетишизам и тотемизам у различитим културама, </w:t>
            </w:r>
          </w:p>
          <w:p w14:paraId="1E3D2BC6" w14:textId="77777777" w:rsidR="00983B17" w:rsidRDefault="001B46E6">
            <w:pPr>
              <w:spacing w:after="201" w:line="275" w:lineRule="auto"/>
              <w:ind w:left="3"/>
            </w:pPr>
            <w:r>
              <w:rPr>
                <w:rFonts w:ascii="Times New Roman" w:eastAsia="Times New Roman" w:hAnsi="Times New Roman" w:cs="Times New Roman"/>
                <w:sz w:val="20"/>
              </w:rPr>
              <w:t xml:space="preserve">Примјећује  специфичности конкретних култура као предуслов за развој неког од наведених облика религиозности,  </w:t>
            </w:r>
          </w:p>
          <w:p w14:paraId="2BC5114A" w14:textId="77777777" w:rsidR="00983B17" w:rsidRDefault="001B46E6">
            <w:pPr>
              <w:spacing w:after="201" w:line="275" w:lineRule="auto"/>
              <w:ind w:left="3"/>
            </w:pPr>
            <w:r>
              <w:rPr>
                <w:rFonts w:ascii="Times New Roman" w:eastAsia="Times New Roman" w:hAnsi="Times New Roman" w:cs="Times New Roman"/>
                <w:sz w:val="20"/>
              </w:rPr>
              <w:t xml:space="preserve">Уочи везу између првобитних облика религизности, политеистичких и монотеистичких религија и митологије, </w:t>
            </w:r>
          </w:p>
          <w:p w14:paraId="42350CDD" w14:textId="77777777" w:rsidR="00983B17" w:rsidRDefault="001B46E6">
            <w:pPr>
              <w:spacing w:after="33" w:line="239" w:lineRule="auto"/>
              <w:ind w:left="3"/>
            </w:pPr>
            <w:r>
              <w:rPr>
                <w:rFonts w:ascii="Times New Roman" w:eastAsia="Times New Roman" w:hAnsi="Times New Roman" w:cs="Times New Roman"/>
                <w:b/>
                <w:i/>
                <w:sz w:val="20"/>
              </w:rPr>
              <w:t xml:space="preserve">3.4. Обред (ритуал) и култ </w:t>
            </w:r>
          </w:p>
          <w:p w14:paraId="083B50FB" w14:textId="77777777" w:rsidR="00983B17" w:rsidRDefault="001B46E6">
            <w:pPr>
              <w:ind w:left="3"/>
            </w:pPr>
            <w:r>
              <w:rPr>
                <w:rFonts w:ascii="Times New Roman" w:eastAsia="Times New Roman" w:hAnsi="Times New Roman" w:cs="Times New Roman"/>
                <w:sz w:val="20"/>
              </w:rPr>
              <w:t>Уочи сличности и</w:t>
            </w:r>
            <w:r>
              <w:rPr>
                <w:rFonts w:ascii="Times New Roman" w:eastAsia="Times New Roman" w:hAnsi="Times New Roman" w:cs="Times New Roman"/>
                <w:sz w:val="24"/>
              </w:rPr>
              <w:t xml:space="preserve"> </w:t>
            </w:r>
            <w:r>
              <w:rPr>
                <w:rFonts w:ascii="Times New Roman" w:eastAsia="Times New Roman" w:hAnsi="Times New Roman" w:cs="Times New Roman"/>
                <w:sz w:val="20"/>
              </w:rPr>
              <w:t xml:space="preserve">разлике између обреда </w:t>
            </w:r>
          </w:p>
        </w:tc>
        <w:tc>
          <w:tcPr>
            <w:tcW w:w="3228" w:type="dxa"/>
            <w:tcBorders>
              <w:top w:val="single" w:sz="4" w:space="0" w:color="000000"/>
              <w:left w:val="single" w:sz="4" w:space="0" w:color="000000"/>
              <w:bottom w:val="single" w:sz="4" w:space="0" w:color="000000"/>
              <w:right w:val="single" w:sz="4" w:space="0" w:color="000000"/>
            </w:tcBorders>
          </w:tcPr>
          <w:p w14:paraId="669E66BA"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65D7DA97" w14:textId="77777777" w:rsidR="00983B17" w:rsidRDefault="001B46E6">
            <w:pPr>
              <w:spacing w:after="4" w:line="275" w:lineRule="auto"/>
              <w:ind w:right="70"/>
            </w:pPr>
            <w:r>
              <w:rPr>
                <w:rFonts w:ascii="Times New Roman" w:eastAsia="Times New Roman" w:hAnsi="Times New Roman" w:cs="Times New Roman"/>
                <w:sz w:val="20"/>
              </w:rPr>
              <w:t xml:space="preserve">направе листу табуа за које су чули. На основу ученичких радова треба организовати и дискусију. 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дјела „Златна грана“ (Џемса Фрезера), адекватни видео материјали, текстови преузети из медија и др. </w:t>
            </w:r>
          </w:p>
          <w:p w14:paraId="24E9B7B6" w14:textId="77777777" w:rsidR="00983B17" w:rsidRDefault="001B46E6">
            <w:pPr>
              <w:spacing w:after="10"/>
            </w:pPr>
            <w:r>
              <w:rPr>
                <w:rFonts w:ascii="Times New Roman" w:eastAsia="Times New Roman" w:hAnsi="Times New Roman" w:cs="Times New Roman"/>
                <w:b/>
                <w:sz w:val="20"/>
              </w:rPr>
              <w:t>3.3.</w:t>
            </w:r>
            <w:r>
              <w:rPr>
                <w:rFonts w:ascii="Times New Roman" w:eastAsia="Times New Roman" w:hAnsi="Times New Roman" w:cs="Times New Roman"/>
                <w:b/>
                <w:i/>
                <w:sz w:val="20"/>
              </w:rPr>
              <w:t xml:space="preserve"> Анимизам, натуризам, фетишизам</w:t>
            </w:r>
            <w:r>
              <w:rPr>
                <w:rFonts w:ascii="Times New Roman" w:eastAsia="Times New Roman" w:hAnsi="Times New Roman" w:cs="Times New Roman"/>
                <w:b/>
                <w:sz w:val="20"/>
              </w:rPr>
              <w:t xml:space="preserve"> </w:t>
            </w:r>
          </w:p>
          <w:p w14:paraId="35398753" w14:textId="77777777" w:rsidR="00983B17" w:rsidRDefault="001B46E6">
            <w:pPr>
              <w:spacing w:line="275" w:lineRule="auto"/>
            </w:pPr>
            <w:r>
              <w:rPr>
                <w:rFonts w:ascii="Times New Roman" w:eastAsia="Times New Roman" w:hAnsi="Times New Roman" w:cs="Times New Roman"/>
                <w:sz w:val="20"/>
              </w:rPr>
              <w:t xml:space="preserve">Након што се ученицима објасне непознати појмови, од њих треба тражити да анализирају текстове о поменутим облицима првобитне религиозности, нпр. обожавање храста, „живе изворске воде“, итд. </w:t>
            </w:r>
          </w:p>
          <w:p w14:paraId="7B095C8E" w14:textId="77777777" w:rsidR="00983B17" w:rsidRDefault="001B46E6">
            <w:pPr>
              <w:spacing w:after="5" w:line="239" w:lineRule="auto"/>
              <w:ind w:right="36"/>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као и изворна литература попут дјела „Златна грана“ (Џемса Фрезера), адекватни видео материјали, текстови преузети из медија и др. </w:t>
            </w:r>
          </w:p>
          <w:p w14:paraId="3130B8E2" w14:textId="77777777" w:rsidR="00983B17" w:rsidRDefault="001B46E6">
            <w:r>
              <w:rPr>
                <w:rFonts w:ascii="Times New Roman" w:eastAsia="Times New Roman" w:hAnsi="Times New Roman" w:cs="Times New Roman"/>
                <w:b/>
                <w:sz w:val="20"/>
              </w:rPr>
              <w:t>3.4.</w:t>
            </w:r>
            <w:r>
              <w:rPr>
                <w:rFonts w:ascii="Times New Roman" w:eastAsia="Times New Roman" w:hAnsi="Times New Roman" w:cs="Times New Roman"/>
                <w:b/>
                <w:i/>
                <w:sz w:val="20"/>
              </w:rPr>
              <w:t xml:space="preserve"> Обред (ритуал) и култ </w:t>
            </w:r>
          </w:p>
          <w:p w14:paraId="35319556" w14:textId="77777777" w:rsidR="00983B17" w:rsidRDefault="001B46E6">
            <w:pPr>
              <w:spacing w:after="16" w:line="257" w:lineRule="auto"/>
            </w:pPr>
            <w:r>
              <w:rPr>
                <w:rFonts w:ascii="Times New Roman" w:eastAsia="Times New Roman" w:hAnsi="Times New Roman" w:cs="Times New Roman"/>
                <w:sz w:val="20"/>
              </w:rPr>
              <w:t>Уз разговор ученицима објаснити непознате појмове. Тражити да на основну појмовног одређења, радећи у групама по три-четири ученика наведу што више њима познатих примјера обреда (ритуала) и култова.</w:t>
            </w:r>
            <w:r>
              <w:rPr>
                <w:rFonts w:ascii="Times New Roman" w:eastAsia="Times New Roman" w:hAnsi="Times New Roman" w:cs="Times New Roman"/>
                <w:b/>
                <w:i/>
                <w:sz w:val="20"/>
              </w:rPr>
              <w:t xml:space="preserve"> </w:t>
            </w:r>
            <w:r>
              <w:rPr>
                <w:rFonts w:ascii="Times New Roman" w:eastAsia="Times New Roman" w:hAnsi="Times New Roman" w:cs="Times New Roman"/>
                <w:sz w:val="20"/>
              </w:rPr>
              <w:t xml:space="preserve">Радећи у паровима ученици треба да наведу примјере светих (сакралних) и свакодневних (секуларних) ритуала и одговоре на питање: Како разликовати религијски ритуал од других облика ритуалног понашања? </w:t>
            </w:r>
          </w:p>
          <w:p w14:paraId="4A3AD8E9" w14:textId="77777777" w:rsidR="00983B17" w:rsidRDefault="001B46E6">
            <w:r>
              <w:rPr>
                <w:rFonts w:ascii="Times New Roman" w:eastAsia="Times New Roman" w:hAnsi="Times New Roman" w:cs="Times New Roman"/>
                <w:sz w:val="20"/>
              </w:rPr>
              <w:t xml:space="preserve">Ученици би, по могућности и жељи, требало да посјете неки религијски храм и тамо посматрају, а касније и анализирају ритуал који се у храму изводи (обратити пажњу на сљедеће: када се изводи ритуал – доба дана или датум у години; колико ритуал траје; учеснике у ритуалу – вјерске службенике и вјернике; фазе самог ритуалног процеса, елементе, симболе...) За припремање наставнику могу послужити уџбеници социологије за средње стручне и техничке школе и гимназије (док не буде објављен намјенски уџбеник </w:t>
            </w:r>
          </w:p>
        </w:tc>
      </w:tr>
    </w:tbl>
    <w:p w14:paraId="75B2E1E7" w14:textId="77777777" w:rsidR="00983B17" w:rsidRDefault="00983B17">
      <w:pPr>
        <w:spacing w:after="0"/>
        <w:ind w:left="-1440" w:right="15398"/>
      </w:pPr>
    </w:p>
    <w:tbl>
      <w:tblPr>
        <w:tblStyle w:val="TableGrid"/>
        <w:tblW w:w="15247" w:type="dxa"/>
        <w:tblInd w:w="-646" w:type="dxa"/>
        <w:tblCellMar>
          <w:top w:w="7" w:type="dxa"/>
          <w:left w:w="108" w:type="dxa"/>
          <w:right w:w="66" w:type="dxa"/>
        </w:tblCellMar>
        <w:tblLook w:val="04A0" w:firstRow="1" w:lastRow="0" w:firstColumn="1" w:lastColumn="0" w:noHBand="0" w:noVBand="1"/>
      </w:tblPr>
      <w:tblGrid>
        <w:gridCol w:w="2575"/>
        <w:gridCol w:w="2287"/>
        <w:gridCol w:w="2278"/>
        <w:gridCol w:w="3228"/>
        <w:gridCol w:w="4879"/>
      </w:tblGrid>
      <w:tr w:rsidR="00983B17" w14:paraId="5273C0C9" w14:textId="77777777">
        <w:trPr>
          <w:trHeight w:val="6169"/>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6A915C04"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65840474" w14:textId="77777777" w:rsidR="00983B17" w:rsidRDefault="001B46E6">
            <w:pPr>
              <w:spacing w:after="214"/>
              <w:ind w:left="3"/>
            </w:pPr>
            <w:r>
              <w:rPr>
                <w:rFonts w:ascii="Times New Roman" w:eastAsia="Times New Roman" w:hAnsi="Times New Roman" w:cs="Times New Roman"/>
                <w:sz w:val="20"/>
              </w:rPr>
              <w:t xml:space="preserve">обреда, </w:t>
            </w:r>
          </w:p>
          <w:p w14:paraId="14ABD1C6" w14:textId="77777777" w:rsidR="00983B17" w:rsidRDefault="001B46E6">
            <w:pPr>
              <w:spacing w:after="216"/>
              <w:ind w:left="3"/>
            </w:pPr>
            <w:r>
              <w:rPr>
                <w:rFonts w:ascii="Times New Roman" w:eastAsia="Times New Roman" w:hAnsi="Times New Roman" w:cs="Times New Roman"/>
                <w:sz w:val="20"/>
              </w:rPr>
              <w:t xml:space="preserve">Објасни појам култ,  </w:t>
            </w:r>
          </w:p>
          <w:p w14:paraId="1E9B6788" w14:textId="77777777" w:rsidR="00983B17" w:rsidRDefault="001B46E6">
            <w:pPr>
              <w:spacing w:after="15"/>
              <w:ind w:left="3"/>
            </w:pPr>
            <w:r>
              <w:rPr>
                <w:rFonts w:ascii="Times New Roman" w:eastAsia="Times New Roman" w:hAnsi="Times New Roman" w:cs="Times New Roman"/>
                <w:sz w:val="20"/>
              </w:rPr>
              <w:t xml:space="preserve">Наведе примјере светих </w:t>
            </w:r>
          </w:p>
          <w:p w14:paraId="4ADF94A3" w14:textId="77777777" w:rsidR="00983B17" w:rsidRDefault="001B46E6">
            <w:pPr>
              <w:spacing w:line="274" w:lineRule="auto"/>
              <w:ind w:left="3"/>
            </w:pPr>
            <w:r>
              <w:rPr>
                <w:rFonts w:ascii="Times New Roman" w:eastAsia="Times New Roman" w:hAnsi="Times New Roman" w:cs="Times New Roman"/>
                <w:sz w:val="20"/>
              </w:rPr>
              <w:t xml:space="preserve">(сакралних) и свакодневних </w:t>
            </w:r>
          </w:p>
          <w:p w14:paraId="7E560EF2" w14:textId="77777777" w:rsidR="00983B17" w:rsidRDefault="001B46E6">
            <w:pPr>
              <w:ind w:left="3"/>
            </w:pPr>
            <w:r>
              <w:rPr>
                <w:rFonts w:ascii="Times New Roman" w:eastAsia="Times New Roman" w:hAnsi="Times New Roman" w:cs="Times New Roman"/>
                <w:sz w:val="20"/>
              </w:rPr>
              <w:t xml:space="preserve">(секуларних) ритуала,  </w:t>
            </w:r>
          </w:p>
        </w:tc>
        <w:tc>
          <w:tcPr>
            <w:tcW w:w="2278" w:type="dxa"/>
            <w:tcBorders>
              <w:top w:val="single" w:sz="4" w:space="0" w:color="000000"/>
              <w:left w:val="single" w:sz="4" w:space="0" w:color="000000"/>
              <w:bottom w:val="single" w:sz="4" w:space="0" w:color="000000"/>
              <w:right w:val="single" w:sz="4" w:space="0" w:color="000000"/>
            </w:tcBorders>
          </w:tcPr>
          <w:p w14:paraId="46886308" w14:textId="77777777" w:rsidR="00983B17" w:rsidRDefault="001B46E6">
            <w:pPr>
              <w:spacing w:after="214"/>
              <w:ind w:left="3"/>
            </w:pPr>
            <w:r>
              <w:rPr>
                <w:rFonts w:ascii="Times New Roman" w:eastAsia="Times New Roman" w:hAnsi="Times New Roman" w:cs="Times New Roman"/>
                <w:sz w:val="20"/>
              </w:rPr>
              <w:t xml:space="preserve">(ритуала) и култа, </w:t>
            </w:r>
          </w:p>
          <w:p w14:paraId="794C1354" w14:textId="77777777" w:rsidR="00983B17" w:rsidRDefault="001B46E6">
            <w:pPr>
              <w:spacing w:after="201" w:line="275" w:lineRule="auto"/>
              <w:ind w:left="3"/>
            </w:pPr>
            <w:r>
              <w:rPr>
                <w:rFonts w:ascii="Times New Roman" w:eastAsia="Times New Roman" w:hAnsi="Times New Roman" w:cs="Times New Roman"/>
                <w:sz w:val="20"/>
              </w:rPr>
              <w:t xml:space="preserve">Дискутује о суштини неких култова кроз разне облике религиозности, нпр. култ природе и култ предака, </w:t>
            </w:r>
          </w:p>
          <w:p w14:paraId="768E6D28" w14:textId="77777777" w:rsidR="00983B17" w:rsidRDefault="001B46E6">
            <w:pPr>
              <w:spacing w:after="201" w:line="275" w:lineRule="auto"/>
              <w:ind w:left="3"/>
            </w:pPr>
            <w:r>
              <w:rPr>
                <w:rFonts w:ascii="Times New Roman" w:eastAsia="Times New Roman" w:hAnsi="Times New Roman" w:cs="Times New Roman"/>
                <w:sz w:val="20"/>
              </w:rPr>
              <w:t xml:space="preserve">Истражује, анализира, бира најважније податке,  </w:t>
            </w:r>
          </w:p>
          <w:p w14:paraId="50FE8A3F" w14:textId="77777777" w:rsidR="00983B17" w:rsidRDefault="001B46E6">
            <w:pPr>
              <w:spacing w:after="201" w:line="275" w:lineRule="auto"/>
              <w:ind w:left="3"/>
            </w:pPr>
            <w:r>
              <w:rPr>
                <w:rFonts w:ascii="Times New Roman" w:eastAsia="Times New Roman" w:hAnsi="Times New Roman" w:cs="Times New Roman"/>
                <w:sz w:val="20"/>
              </w:rPr>
              <w:t xml:space="preserve">Припреми презентацију и презентују задату тему, </w:t>
            </w:r>
          </w:p>
          <w:p w14:paraId="500A7052" w14:textId="77777777" w:rsidR="00983B17" w:rsidRDefault="001B46E6">
            <w:pPr>
              <w:spacing w:after="199" w:line="274" w:lineRule="auto"/>
              <w:ind w:left="3" w:right="35"/>
            </w:pPr>
            <w:r>
              <w:rPr>
                <w:rFonts w:ascii="Times New Roman" w:eastAsia="Times New Roman" w:hAnsi="Times New Roman" w:cs="Times New Roman"/>
                <w:sz w:val="20"/>
              </w:rPr>
              <w:t xml:space="preserve">Развија приповједачке и презентаторске  способности,  </w:t>
            </w:r>
          </w:p>
          <w:p w14:paraId="3B83E709" w14:textId="77777777" w:rsidR="00983B17" w:rsidRDefault="001B46E6">
            <w:pPr>
              <w:spacing w:after="216"/>
              <w:ind w:left="3"/>
            </w:pPr>
            <w:r>
              <w:rPr>
                <w:rFonts w:ascii="Times New Roman" w:eastAsia="Times New Roman" w:hAnsi="Times New Roman" w:cs="Times New Roman"/>
                <w:sz w:val="20"/>
              </w:rPr>
              <w:t xml:space="preserve"> </w:t>
            </w:r>
          </w:p>
          <w:p w14:paraId="4E4317AA" w14:textId="77777777" w:rsidR="00983B17" w:rsidRDefault="001B46E6">
            <w:pPr>
              <w:ind w:left="3"/>
            </w:pPr>
            <w:r>
              <w:rPr>
                <w:rFonts w:ascii="Times New Roman" w:eastAsia="Times New Roman" w:hAnsi="Times New Roman" w:cs="Times New Roman"/>
                <w:sz w:val="20"/>
              </w:rPr>
              <w:t xml:space="preserve"> </w:t>
            </w:r>
          </w:p>
        </w:tc>
        <w:tc>
          <w:tcPr>
            <w:tcW w:w="3228" w:type="dxa"/>
            <w:vMerge w:val="restart"/>
            <w:tcBorders>
              <w:top w:val="single" w:sz="4" w:space="0" w:color="000000"/>
              <w:left w:val="single" w:sz="4" w:space="0" w:color="000000"/>
              <w:bottom w:val="single" w:sz="4" w:space="0" w:color="000000"/>
              <w:right w:val="single" w:sz="4" w:space="0" w:color="000000"/>
            </w:tcBorders>
          </w:tcPr>
          <w:p w14:paraId="7EEFB4F6"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4CFE4A43" w14:textId="77777777" w:rsidR="00983B17" w:rsidRDefault="001B46E6">
            <w:r>
              <w:rPr>
                <w:rFonts w:ascii="Times New Roman" w:eastAsia="Times New Roman" w:hAnsi="Times New Roman" w:cs="Times New Roman"/>
                <w:sz w:val="20"/>
              </w:rPr>
              <w:t>за овај предмет), адекватни видео материјали, текстови преузети из медија и др</w:t>
            </w:r>
            <w:r>
              <w:rPr>
                <w:rFonts w:ascii="Times New Roman" w:eastAsia="Times New Roman" w:hAnsi="Times New Roman" w:cs="Times New Roman"/>
                <w:b/>
              </w:rPr>
              <w:t xml:space="preserve"> </w:t>
            </w:r>
          </w:p>
        </w:tc>
      </w:tr>
      <w:tr w:rsidR="00983B17" w14:paraId="0EF73C81" w14:textId="77777777">
        <w:trPr>
          <w:trHeight w:val="3648"/>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3DB7ADB2" w14:textId="77777777" w:rsidR="00983B17" w:rsidRDefault="001B46E6">
            <w:r>
              <w:rPr>
                <w:rFonts w:ascii="Times New Roman" w:eastAsia="Times New Roman" w:hAnsi="Times New Roman" w:cs="Times New Roman"/>
                <w:b/>
                <w:sz w:val="24"/>
              </w:rPr>
              <w:lastRenderedPageBreak/>
              <w:t xml:space="preserve">Пројекат </w:t>
            </w:r>
          </w:p>
          <w:p w14:paraId="4A8F54DD" w14:textId="77777777" w:rsidR="00983B17" w:rsidRDefault="00983B17">
            <w:pPr>
              <w:ind w:left="360"/>
            </w:pPr>
          </w:p>
        </w:tc>
        <w:tc>
          <w:tcPr>
            <w:tcW w:w="2287" w:type="dxa"/>
            <w:tcBorders>
              <w:top w:val="single" w:sz="4" w:space="0" w:color="000000"/>
              <w:left w:val="single" w:sz="4" w:space="0" w:color="000000"/>
              <w:bottom w:val="single" w:sz="4" w:space="0" w:color="000000"/>
              <w:right w:val="single" w:sz="4" w:space="0" w:color="000000"/>
            </w:tcBorders>
          </w:tcPr>
          <w:p w14:paraId="77B77BE5" w14:textId="77777777" w:rsidR="00983B17" w:rsidRDefault="001B46E6">
            <w:pPr>
              <w:spacing w:after="199" w:line="274" w:lineRule="auto"/>
              <w:ind w:left="3"/>
              <w:jc w:val="both"/>
            </w:pPr>
            <w:r>
              <w:rPr>
                <w:rFonts w:ascii="Times New Roman" w:eastAsia="Times New Roman" w:hAnsi="Times New Roman" w:cs="Times New Roman"/>
                <w:sz w:val="20"/>
              </w:rPr>
              <w:t xml:space="preserve">Наведе основне податке о одабраној теми, </w:t>
            </w:r>
          </w:p>
          <w:p w14:paraId="551909AF" w14:textId="77777777" w:rsidR="00983B17" w:rsidRDefault="001B46E6">
            <w:pPr>
              <w:spacing w:after="197" w:line="277" w:lineRule="auto"/>
              <w:ind w:left="3"/>
            </w:pPr>
            <w:r>
              <w:rPr>
                <w:rFonts w:ascii="Times New Roman" w:eastAsia="Times New Roman" w:hAnsi="Times New Roman" w:cs="Times New Roman"/>
                <w:sz w:val="20"/>
              </w:rPr>
              <w:t xml:space="preserve">Објасни непознате појмове, </w:t>
            </w:r>
          </w:p>
          <w:p w14:paraId="3C956467" w14:textId="77777777" w:rsidR="00983B17" w:rsidRDefault="001B46E6">
            <w:pPr>
              <w:spacing w:after="218" w:line="274" w:lineRule="auto"/>
              <w:ind w:left="3"/>
            </w:pPr>
            <w:r>
              <w:rPr>
                <w:rFonts w:ascii="Times New Roman" w:eastAsia="Times New Roman" w:hAnsi="Times New Roman" w:cs="Times New Roman"/>
                <w:sz w:val="20"/>
              </w:rPr>
              <w:t xml:space="preserve">Наведе адекватне примјере, </w:t>
            </w:r>
          </w:p>
          <w:p w14:paraId="4A39977D" w14:textId="77777777" w:rsidR="00983B17" w:rsidRDefault="001B46E6">
            <w:pPr>
              <w:ind w:left="3"/>
            </w:pPr>
            <w:r>
              <w:rPr>
                <w:rFonts w:ascii="Times New Roman" w:eastAsia="Times New Roman" w:hAnsi="Times New Roman" w:cs="Times New Roman"/>
              </w:rPr>
              <w:t xml:space="preserve"> </w:t>
            </w:r>
          </w:p>
        </w:tc>
        <w:tc>
          <w:tcPr>
            <w:tcW w:w="2278" w:type="dxa"/>
            <w:tcBorders>
              <w:top w:val="single" w:sz="4" w:space="0" w:color="000000"/>
              <w:left w:val="single" w:sz="4" w:space="0" w:color="000000"/>
              <w:bottom w:val="single" w:sz="4" w:space="0" w:color="000000"/>
              <w:right w:val="single" w:sz="4" w:space="0" w:color="000000"/>
            </w:tcBorders>
          </w:tcPr>
          <w:p w14:paraId="1E75689C" w14:textId="77777777" w:rsidR="00983B17" w:rsidRDefault="001B46E6">
            <w:pPr>
              <w:spacing w:after="199" w:line="275" w:lineRule="auto"/>
              <w:ind w:left="3" w:right="11"/>
            </w:pPr>
            <w:r>
              <w:rPr>
                <w:rFonts w:ascii="Times New Roman" w:eastAsia="Times New Roman" w:hAnsi="Times New Roman" w:cs="Times New Roman"/>
                <w:sz w:val="20"/>
              </w:rPr>
              <w:t xml:space="preserve">Одабере и протумачи неки од најзначајнијих или, по њиховом мишљењу, најљепших митова одабране митологије уколико су се одлучили за истраживање митологије или обичај уколико су се одлучили за истраживање обичаја. </w:t>
            </w:r>
          </w:p>
          <w:p w14:paraId="193AE61E" w14:textId="77777777" w:rsidR="00983B17" w:rsidRDefault="001B46E6">
            <w:pPr>
              <w:ind w:left="3"/>
            </w:pPr>
            <w:r>
              <w:rPr>
                <w:rFonts w:ascii="Times New Roman" w:eastAsia="Times New Roman" w:hAnsi="Times New Roman" w:cs="Times New Roman"/>
                <w:sz w:val="20"/>
              </w:rPr>
              <w:t xml:space="preserve">Припреми и презентује </w:t>
            </w:r>
          </w:p>
        </w:tc>
        <w:tc>
          <w:tcPr>
            <w:tcW w:w="0" w:type="auto"/>
            <w:vMerge/>
            <w:tcBorders>
              <w:top w:val="nil"/>
              <w:left w:val="single" w:sz="4" w:space="0" w:color="000000"/>
              <w:bottom w:val="single" w:sz="4" w:space="0" w:color="000000"/>
              <w:right w:val="single" w:sz="4" w:space="0" w:color="000000"/>
            </w:tcBorders>
          </w:tcPr>
          <w:p w14:paraId="039ABE48"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6282782B" w14:textId="77777777" w:rsidR="00983B17" w:rsidRDefault="001B46E6">
            <w:pPr>
              <w:spacing w:after="202" w:line="274" w:lineRule="auto"/>
            </w:pPr>
            <w:r>
              <w:rPr>
                <w:rFonts w:ascii="Times New Roman" w:eastAsia="Times New Roman" w:hAnsi="Times New Roman" w:cs="Times New Roman"/>
                <w:b/>
                <w:sz w:val="20"/>
              </w:rPr>
              <w:t xml:space="preserve">Ученици за домаћи задатак индивидуално припремају електронску или неку другу презентацију о: </w:t>
            </w:r>
          </w:p>
          <w:p w14:paraId="4248E34F" w14:textId="77777777" w:rsidR="00983B17" w:rsidRDefault="001B46E6">
            <w:pPr>
              <w:numPr>
                <w:ilvl w:val="0"/>
                <w:numId w:val="3"/>
              </w:numPr>
              <w:spacing w:after="202" w:line="275" w:lineRule="auto"/>
            </w:pPr>
            <w:r>
              <w:rPr>
                <w:rFonts w:ascii="Times New Roman" w:eastAsia="Times New Roman" w:hAnsi="Times New Roman" w:cs="Times New Roman"/>
                <w:b/>
                <w:sz w:val="20"/>
              </w:rPr>
              <w:t xml:space="preserve">митологији </w:t>
            </w:r>
            <w:r>
              <w:rPr>
                <w:rFonts w:ascii="Times New Roman" w:eastAsia="Times New Roman" w:hAnsi="Times New Roman" w:cs="Times New Roman"/>
                <w:b/>
                <w:color w:val="FF0000"/>
                <w:sz w:val="20"/>
              </w:rPr>
              <w:t xml:space="preserve"> </w:t>
            </w:r>
            <w:r>
              <w:rPr>
                <w:rFonts w:ascii="Times New Roman" w:eastAsia="Times New Roman" w:hAnsi="Times New Roman" w:cs="Times New Roman"/>
                <w:b/>
                <w:sz w:val="20"/>
              </w:rPr>
              <w:t xml:space="preserve">по избору (или одређеном миту из одабране митологије). По могућности, о оним митологијама које нису експлицитно заступљене НПП-ом. </w:t>
            </w:r>
          </w:p>
          <w:p w14:paraId="014537CD" w14:textId="77777777" w:rsidR="00983B17" w:rsidRDefault="001B46E6">
            <w:pPr>
              <w:numPr>
                <w:ilvl w:val="0"/>
                <w:numId w:val="3"/>
              </w:numPr>
              <w:spacing w:after="194" w:line="274" w:lineRule="auto"/>
            </w:pPr>
            <w:r>
              <w:rPr>
                <w:rFonts w:ascii="Times New Roman" w:eastAsia="Times New Roman" w:hAnsi="Times New Roman" w:cs="Times New Roman"/>
                <w:b/>
                <w:sz w:val="20"/>
              </w:rPr>
              <w:t xml:space="preserve">обичајима своје етничке групе или неке друге етничке групе по избору </w:t>
            </w:r>
          </w:p>
          <w:p w14:paraId="577A6EBD" w14:textId="77777777" w:rsidR="00983B17" w:rsidRDefault="001B46E6">
            <w:r>
              <w:rPr>
                <w:rFonts w:ascii="Times New Roman" w:eastAsia="Times New Roman" w:hAnsi="Times New Roman" w:cs="Times New Roman"/>
                <w:sz w:val="20"/>
              </w:rPr>
              <w:t>Ученицима треба сугерисати да приликом анализе митологије/мита</w:t>
            </w:r>
            <w:r>
              <w:rPr>
                <w:rFonts w:ascii="Times New Roman" w:eastAsia="Times New Roman" w:hAnsi="Times New Roman" w:cs="Times New Roman"/>
                <w:color w:val="FF0000"/>
                <w:sz w:val="20"/>
              </w:rPr>
              <w:t xml:space="preserve"> </w:t>
            </w:r>
            <w:r>
              <w:rPr>
                <w:rFonts w:ascii="Times New Roman" w:eastAsia="Times New Roman" w:hAnsi="Times New Roman" w:cs="Times New Roman"/>
                <w:sz w:val="20"/>
              </w:rPr>
              <w:t xml:space="preserve">или обичаја обрате пажљу на </w:t>
            </w:r>
          </w:p>
        </w:tc>
      </w:tr>
      <w:tr w:rsidR="00983B17" w14:paraId="466D14E8" w14:textId="77777777">
        <w:tblPrEx>
          <w:tblCellMar>
            <w:right w:w="46" w:type="dxa"/>
          </w:tblCellMar>
        </w:tblPrEx>
        <w:trPr>
          <w:trHeight w:val="6361"/>
        </w:trPr>
        <w:tc>
          <w:tcPr>
            <w:tcW w:w="2575" w:type="dxa"/>
            <w:tcBorders>
              <w:top w:val="single" w:sz="4" w:space="0" w:color="000000"/>
              <w:left w:val="single" w:sz="4" w:space="0" w:color="000000"/>
              <w:bottom w:val="single" w:sz="4" w:space="0" w:color="000000"/>
              <w:right w:val="single" w:sz="4" w:space="0" w:color="000000"/>
            </w:tcBorders>
            <w:shd w:val="clear" w:color="auto" w:fill="C5D9F0"/>
          </w:tcPr>
          <w:p w14:paraId="3DD8D8C3" w14:textId="77777777" w:rsidR="00983B17" w:rsidRDefault="00983B17"/>
        </w:tc>
        <w:tc>
          <w:tcPr>
            <w:tcW w:w="2287" w:type="dxa"/>
            <w:tcBorders>
              <w:top w:val="single" w:sz="4" w:space="0" w:color="000000"/>
              <w:left w:val="single" w:sz="4" w:space="0" w:color="000000"/>
              <w:bottom w:val="single" w:sz="4" w:space="0" w:color="000000"/>
              <w:right w:val="single" w:sz="4" w:space="0" w:color="000000"/>
            </w:tcBorders>
          </w:tcPr>
          <w:p w14:paraId="430077A6" w14:textId="77777777" w:rsidR="00983B17" w:rsidRDefault="00983B17"/>
        </w:tc>
        <w:tc>
          <w:tcPr>
            <w:tcW w:w="2278" w:type="dxa"/>
            <w:tcBorders>
              <w:top w:val="single" w:sz="4" w:space="0" w:color="000000"/>
              <w:left w:val="single" w:sz="4" w:space="0" w:color="000000"/>
              <w:bottom w:val="single" w:sz="4" w:space="0" w:color="000000"/>
              <w:right w:val="single" w:sz="4" w:space="0" w:color="000000"/>
            </w:tcBorders>
          </w:tcPr>
          <w:p w14:paraId="03FAE7BC" w14:textId="77777777" w:rsidR="00983B17" w:rsidRDefault="001B46E6">
            <w:pPr>
              <w:spacing w:after="201" w:line="275" w:lineRule="auto"/>
              <w:ind w:left="3" w:right="36"/>
            </w:pPr>
            <w:r>
              <w:rPr>
                <w:rFonts w:ascii="Times New Roman" w:eastAsia="Times New Roman" w:hAnsi="Times New Roman" w:cs="Times New Roman"/>
                <w:sz w:val="20"/>
              </w:rPr>
              <w:t xml:space="preserve">садржај истраживања, водећи рачуна о томе да јасно и концизно представи релевантне податаке за дату тему (нпр. да наведе најзначајнија божанства и легендарне хероје одабране митологије, те опише њихову улогу; одреди основне елементе, поријекло и значење одређених обичаја),  </w:t>
            </w:r>
          </w:p>
          <w:p w14:paraId="4B98D543" w14:textId="77777777" w:rsidR="00983B17" w:rsidRDefault="001B46E6">
            <w:pPr>
              <w:spacing w:after="201" w:line="275" w:lineRule="auto"/>
              <w:ind w:left="3"/>
            </w:pPr>
            <w:r>
              <w:rPr>
                <w:rFonts w:ascii="Times New Roman" w:eastAsia="Times New Roman" w:hAnsi="Times New Roman" w:cs="Times New Roman"/>
                <w:sz w:val="20"/>
              </w:rPr>
              <w:t xml:space="preserve">Селектује релеванте информације и уобличи их у презентацију, </w:t>
            </w:r>
          </w:p>
          <w:p w14:paraId="413A4D7F" w14:textId="77777777" w:rsidR="00983B17" w:rsidRDefault="001B46E6">
            <w:pPr>
              <w:spacing w:after="201" w:line="275" w:lineRule="auto"/>
              <w:ind w:left="3" w:right="37"/>
            </w:pPr>
            <w:r>
              <w:rPr>
                <w:rFonts w:ascii="Times New Roman" w:eastAsia="Times New Roman" w:hAnsi="Times New Roman" w:cs="Times New Roman"/>
                <w:sz w:val="20"/>
              </w:rPr>
              <w:t xml:space="preserve">Развија приповједачке и презентаторске способности,  </w:t>
            </w:r>
          </w:p>
          <w:p w14:paraId="74BBD906" w14:textId="77777777" w:rsidR="00983B17" w:rsidRDefault="001B46E6">
            <w:pPr>
              <w:ind w:left="3"/>
            </w:pPr>
            <w:r>
              <w:rPr>
                <w:rFonts w:ascii="Times New Roman" w:eastAsia="Times New Roman" w:hAnsi="Times New Roman" w:cs="Times New Roman"/>
                <w:sz w:val="20"/>
              </w:rPr>
              <w:t xml:space="preserve"> </w:t>
            </w:r>
          </w:p>
        </w:tc>
        <w:tc>
          <w:tcPr>
            <w:tcW w:w="3228" w:type="dxa"/>
            <w:tcBorders>
              <w:top w:val="single" w:sz="4" w:space="0" w:color="000000"/>
              <w:left w:val="single" w:sz="4" w:space="0" w:color="000000"/>
              <w:bottom w:val="single" w:sz="4" w:space="0" w:color="000000"/>
              <w:right w:val="single" w:sz="4" w:space="0" w:color="000000"/>
            </w:tcBorders>
          </w:tcPr>
          <w:p w14:paraId="6581BDDA" w14:textId="77777777" w:rsidR="00983B17" w:rsidRDefault="00983B17"/>
        </w:tc>
        <w:tc>
          <w:tcPr>
            <w:tcW w:w="4879" w:type="dxa"/>
            <w:tcBorders>
              <w:top w:val="single" w:sz="4" w:space="0" w:color="000000"/>
              <w:left w:val="single" w:sz="4" w:space="0" w:color="000000"/>
              <w:bottom w:val="single" w:sz="4" w:space="0" w:color="000000"/>
              <w:right w:val="single" w:sz="4" w:space="0" w:color="000000"/>
            </w:tcBorders>
          </w:tcPr>
          <w:p w14:paraId="3D5D4C02" w14:textId="77777777" w:rsidR="00983B17" w:rsidRDefault="001B46E6">
            <w:pPr>
              <w:spacing w:line="274" w:lineRule="auto"/>
            </w:pPr>
            <w:r>
              <w:rPr>
                <w:rFonts w:ascii="Times New Roman" w:eastAsia="Times New Roman" w:hAnsi="Times New Roman" w:cs="Times New Roman"/>
                <w:sz w:val="20"/>
              </w:rPr>
              <w:t xml:space="preserve">нијансе, основне поруке, као и историјски контекст, уколико га је могуће запазити. </w:t>
            </w:r>
          </w:p>
          <w:p w14:paraId="3F39AD36" w14:textId="77777777" w:rsidR="00983B17" w:rsidRDefault="001B46E6">
            <w:pPr>
              <w:spacing w:line="275" w:lineRule="auto"/>
            </w:pPr>
            <w:r>
              <w:rPr>
                <w:rFonts w:ascii="Times New Roman" w:eastAsia="Times New Roman" w:hAnsi="Times New Roman" w:cs="Times New Roman"/>
                <w:sz w:val="20"/>
              </w:rPr>
              <w:t xml:space="preserve">Ученицима треба објаснити принципе израде презентације (начин, вријеме, садржај...) </w:t>
            </w:r>
          </w:p>
          <w:p w14:paraId="22B6CB35" w14:textId="77777777" w:rsidR="00983B17" w:rsidRDefault="001B46E6">
            <w:r>
              <w:rPr>
                <w:rFonts w:ascii="Times New Roman" w:eastAsia="Times New Roman" w:hAnsi="Times New Roman" w:cs="Times New Roman"/>
                <w:sz w:val="20"/>
              </w:rPr>
              <w:t xml:space="preserve">За реализацију пројекта потребно је предвидјети осам школских часова (објашњење пројекта и подјела радних задатака,  истраживање и припрема презентација уз наставниково вођење, презентације на нивоу одјељења). </w:t>
            </w:r>
          </w:p>
          <w:p w14:paraId="599E7AE2" w14:textId="77777777" w:rsidR="00983B17" w:rsidRDefault="001B46E6">
            <w:pPr>
              <w:spacing w:after="3" w:line="239" w:lineRule="auto"/>
            </w:pPr>
            <w:r>
              <w:rPr>
                <w:rFonts w:ascii="Times New Roman" w:eastAsia="Times New Roman" w:hAnsi="Times New Roman" w:cs="Times New Roman"/>
                <w:sz w:val="20"/>
              </w:rPr>
              <w:t xml:space="preserve">Наставник, уколико процјени да су презентације довољно квалитетне, може организовати и приказивање најуспјешнијих презентација за све ученике првог разреда који слушају предмет Култура религија.. </w:t>
            </w:r>
          </w:p>
          <w:p w14:paraId="2FDD06A5" w14:textId="77777777" w:rsidR="00983B17" w:rsidRDefault="001B46E6">
            <w:pPr>
              <w:spacing w:line="247" w:lineRule="auto"/>
              <w:ind w:right="51"/>
            </w:pPr>
            <w:r>
              <w:rPr>
                <w:rFonts w:ascii="Times New Roman" w:eastAsia="Times New Roman" w:hAnsi="Times New Roman" w:cs="Times New Roman"/>
                <w:sz w:val="20"/>
              </w:rPr>
              <w:t xml:space="preserve">За припремање наставнику могу  послужити уџбеници социологије за средње стручне и техничке школе и гимназије (док не буде објављен намјенски уџбеник за овај предмет), научна дјела која се баве одабраном темом (нпр. Сретена Петровића, </w:t>
            </w:r>
          </w:p>
          <w:p w14:paraId="4D54B9EA" w14:textId="77777777" w:rsidR="00983B17" w:rsidRDefault="001B46E6">
            <w:pPr>
              <w:ind w:right="1"/>
            </w:pPr>
            <w:r>
              <w:rPr>
                <w:rFonts w:ascii="Times New Roman" w:eastAsia="Times New Roman" w:hAnsi="Times New Roman" w:cs="Times New Roman"/>
                <w:sz w:val="20"/>
              </w:rPr>
              <w:t>када је ријеч о српској митологији), као и информације добијене путем медија.</w:t>
            </w:r>
            <w:r>
              <w:rPr>
                <w:rFonts w:ascii="Times New Roman" w:eastAsia="Times New Roman" w:hAnsi="Times New Roman" w:cs="Times New Roman"/>
                <w:b/>
              </w:rPr>
              <w:t xml:space="preserve"> </w:t>
            </w:r>
          </w:p>
        </w:tc>
      </w:tr>
      <w:tr w:rsidR="00983B17" w14:paraId="4DC45F37" w14:textId="77777777">
        <w:tblPrEx>
          <w:tblCellMar>
            <w:right w:w="46" w:type="dxa"/>
          </w:tblCellMar>
        </w:tblPrEx>
        <w:trPr>
          <w:trHeight w:val="265"/>
        </w:trPr>
        <w:tc>
          <w:tcPr>
            <w:tcW w:w="15247" w:type="dxa"/>
            <w:gridSpan w:val="5"/>
            <w:tcBorders>
              <w:top w:val="single" w:sz="4" w:space="0" w:color="000000"/>
              <w:left w:val="single" w:sz="4" w:space="0" w:color="000000"/>
              <w:bottom w:val="single" w:sz="4" w:space="0" w:color="000000"/>
              <w:right w:val="single" w:sz="4" w:space="0" w:color="000000"/>
            </w:tcBorders>
          </w:tcPr>
          <w:p w14:paraId="61C7EC62" w14:textId="77777777" w:rsidR="00983B17" w:rsidRDefault="001B46E6">
            <w:r>
              <w:rPr>
                <w:rFonts w:ascii="Times New Roman" w:eastAsia="Times New Roman" w:hAnsi="Times New Roman" w:cs="Times New Roman"/>
                <w:b/>
              </w:rPr>
              <w:t xml:space="preserve">Интеграција </w:t>
            </w:r>
          </w:p>
        </w:tc>
      </w:tr>
      <w:tr w:rsidR="00983B17" w14:paraId="27F1A490" w14:textId="77777777">
        <w:tblPrEx>
          <w:tblCellMar>
            <w:right w:w="46" w:type="dxa"/>
          </w:tblCellMar>
        </w:tblPrEx>
        <w:trPr>
          <w:trHeight w:val="2494"/>
        </w:trPr>
        <w:tc>
          <w:tcPr>
            <w:tcW w:w="15247" w:type="dxa"/>
            <w:gridSpan w:val="5"/>
            <w:tcBorders>
              <w:top w:val="single" w:sz="4" w:space="0" w:color="000000"/>
              <w:left w:val="single" w:sz="4" w:space="0" w:color="000000"/>
              <w:bottom w:val="single" w:sz="4" w:space="0" w:color="000000"/>
              <w:right w:val="single" w:sz="4" w:space="0" w:color="000000"/>
            </w:tcBorders>
          </w:tcPr>
          <w:p w14:paraId="0185A53D" w14:textId="77777777" w:rsidR="00983B17" w:rsidRDefault="001B46E6">
            <w:pPr>
              <w:spacing w:line="238" w:lineRule="auto"/>
            </w:pPr>
            <w:r>
              <w:rPr>
                <w:rFonts w:ascii="Times New Roman" w:eastAsia="Times New Roman" w:hAnsi="Times New Roman" w:cs="Times New Roman"/>
                <w:sz w:val="24"/>
              </w:rPr>
              <w:t xml:space="preserve">Социологија и Филозофија, Социологија и Етика, Пословна комуникација, Српски језик и књижевност, Право, Историја, Географија, Вјеронаука, Демократија и људска права и други предмети. </w:t>
            </w:r>
          </w:p>
          <w:p w14:paraId="7F20C9FB" w14:textId="77777777" w:rsidR="00983B17" w:rsidRDefault="001B46E6">
            <w:r>
              <w:rPr>
                <w:rFonts w:ascii="Times New Roman" w:eastAsia="Times New Roman" w:hAnsi="Times New Roman" w:cs="Times New Roman"/>
                <w:sz w:val="24"/>
              </w:rPr>
              <w:t>НАПОМЕНА: Када је ријеч о интеграцији са другим наставним предметима, наведени су предмети које ученици већ изучавају (или су изучавали), али и они са којима ће се тек упознати током школовања (Социологија и Филозофија, Пословна комуникација и Право у економској школи, Социологија и Етика у медицинској школи). То је урађено због тога што се наставни садржај овог предмета темељи на садржајима, прије свега Социологије, Филозофије, а дјелимично и Психологије, и било би потпуно погрешно интеграцију усмјерити само у правцу предмета које су ученици изучавали у досадашњем образовању (прије свега се мисли на основношколско образовање). Предмети који су програмом заступљени у основној школи (Српски језик и књижевност, Друштво, Историја, Географија, Вјеронаука, Демократија и људска права) само дјелимично додирују ову проблематику</w:t>
            </w:r>
            <w:r>
              <w:rPr>
                <w:rFonts w:ascii="Times New Roman" w:eastAsia="Times New Roman" w:hAnsi="Times New Roman" w:cs="Times New Roman"/>
              </w:rPr>
              <w:t xml:space="preserve"> </w:t>
            </w:r>
          </w:p>
        </w:tc>
      </w:tr>
      <w:tr w:rsidR="00983B17" w14:paraId="2E01CE85" w14:textId="77777777">
        <w:tblPrEx>
          <w:tblCellMar>
            <w:right w:w="46" w:type="dxa"/>
          </w:tblCellMar>
        </w:tblPrEx>
        <w:trPr>
          <w:trHeight w:val="262"/>
        </w:trPr>
        <w:tc>
          <w:tcPr>
            <w:tcW w:w="15247" w:type="dxa"/>
            <w:gridSpan w:val="5"/>
            <w:tcBorders>
              <w:top w:val="single" w:sz="4" w:space="0" w:color="000000"/>
              <w:left w:val="single" w:sz="4" w:space="0" w:color="000000"/>
              <w:bottom w:val="single" w:sz="4" w:space="0" w:color="000000"/>
              <w:right w:val="single" w:sz="4" w:space="0" w:color="000000"/>
            </w:tcBorders>
          </w:tcPr>
          <w:p w14:paraId="7C42E96C" w14:textId="77777777" w:rsidR="00983B17" w:rsidRDefault="001B46E6">
            <w:r>
              <w:rPr>
                <w:rFonts w:ascii="Times New Roman" w:eastAsia="Times New Roman" w:hAnsi="Times New Roman" w:cs="Times New Roman"/>
                <w:b/>
              </w:rPr>
              <w:t xml:space="preserve">Извори </w:t>
            </w:r>
          </w:p>
        </w:tc>
      </w:tr>
      <w:tr w:rsidR="00983B17" w14:paraId="76F05B72" w14:textId="77777777">
        <w:tblPrEx>
          <w:tblCellMar>
            <w:right w:w="46" w:type="dxa"/>
          </w:tblCellMar>
        </w:tblPrEx>
        <w:trPr>
          <w:trHeight w:val="886"/>
        </w:trPr>
        <w:tc>
          <w:tcPr>
            <w:tcW w:w="15247" w:type="dxa"/>
            <w:gridSpan w:val="5"/>
            <w:tcBorders>
              <w:top w:val="single" w:sz="4" w:space="0" w:color="000000"/>
              <w:left w:val="single" w:sz="4" w:space="0" w:color="000000"/>
              <w:bottom w:val="single" w:sz="4" w:space="0" w:color="000000"/>
              <w:right w:val="single" w:sz="4" w:space="0" w:color="000000"/>
            </w:tcBorders>
          </w:tcPr>
          <w:p w14:paraId="1A22D438" w14:textId="77777777" w:rsidR="00C21438" w:rsidRPr="00C21438" w:rsidRDefault="00C21438" w:rsidP="00C21438">
            <w:pPr>
              <w:pStyle w:val="ListParagraph"/>
              <w:numPr>
                <w:ilvl w:val="0"/>
                <w:numId w:val="4"/>
              </w:numPr>
              <w:jc w:val="both"/>
              <w:rPr>
                <w:rFonts w:ascii="Times New Roman" w:hAnsi="Times New Roman" w:cs="Times New Roman"/>
                <w:sz w:val="24"/>
                <w:szCs w:val="24"/>
              </w:rPr>
            </w:pPr>
            <w:r w:rsidRPr="00C21438">
              <w:rPr>
                <w:rFonts w:ascii="Times New Roman" w:hAnsi="Times New Roman" w:cs="Times New Roman"/>
                <w:sz w:val="24"/>
                <w:szCs w:val="24"/>
              </w:rPr>
              <w:lastRenderedPageBreak/>
              <w:t xml:space="preserve">Уџбеник одобрен од стране Министарства просвјете и културе Републике Српске; </w:t>
            </w:r>
          </w:p>
          <w:p w14:paraId="165C8894" w14:textId="3BFAA899" w:rsidR="00983B17" w:rsidRDefault="00C21438" w:rsidP="00C21438">
            <w:pPr>
              <w:pStyle w:val="ListParagraph"/>
              <w:numPr>
                <w:ilvl w:val="0"/>
                <w:numId w:val="4"/>
              </w:numPr>
              <w:jc w:val="both"/>
            </w:pPr>
            <w:r w:rsidRPr="00C21438">
              <w:rPr>
                <w:rFonts w:ascii="Times New Roman" w:hAnsi="Times New Roman" w:cs="Times New Roman"/>
                <w:sz w:val="24"/>
                <w:szCs w:val="24"/>
              </w:rPr>
              <w:t>Друга стручна и теоријска литература;</w:t>
            </w:r>
          </w:p>
        </w:tc>
      </w:tr>
      <w:tr w:rsidR="00983B17" w14:paraId="26A95810" w14:textId="77777777">
        <w:tblPrEx>
          <w:tblCellMar>
            <w:right w:w="46" w:type="dxa"/>
          </w:tblCellMar>
        </w:tblPrEx>
        <w:trPr>
          <w:trHeight w:val="264"/>
        </w:trPr>
        <w:tc>
          <w:tcPr>
            <w:tcW w:w="15247" w:type="dxa"/>
            <w:gridSpan w:val="5"/>
            <w:tcBorders>
              <w:top w:val="single" w:sz="4" w:space="0" w:color="000000"/>
              <w:left w:val="single" w:sz="4" w:space="0" w:color="000000"/>
              <w:bottom w:val="single" w:sz="4" w:space="0" w:color="000000"/>
              <w:right w:val="single" w:sz="4" w:space="0" w:color="000000"/>
            </w:tcBorders>
          </w:tcPr>
          <w:p w14:paraId="7DF121C4" w14:textId="77777777" w:rsidR="00983B17" w:rsidRDefault="001B46E6">
            <w:r>
              <w:rPr>
                <w:rFonts w:ascii="Times New Roman" w:eastAsia="Times New Roman" w:hAnsi="Times New Roman" w:cs="Times New Roman"/>
                <w:b/>
              </w:rPr>
              <w:t xml:space="preserve">Оцјењивање </w:t>
            </w:r>
          </w:p>
        </w:tc>
      </w:tr>
      <w:tr w:rsidR="00983B17" w14:paraId="58A21C67" w14:textId="77777777">
        <w:tblPrEx>
          <w:tblCellMar>
            <w:right w:w="46" w:type="dxa"/>
          </w:tblCellMar>
        </w:tblPrEx>
        <w:trPr>
          <w:trHeight w:val="1366"/>
        </w:trPr>
        <w:tc>
          <w:tcPr>
            <w:tcW w:w="15247" w:type="dxa"/>
            <w:gridSpan w:val="5"/>
            <w:tcBorders>
              <w:top w:val="single" w:sz="4" w:space="0" w:color="000000"/>
              <w:left w:val="single" w:sz="4" w:space="0" w:color="000000"/>
              <w:bottom w:val="single" w:sz="4" w:space="0" w:color="000000"/>
              <w:right w:val="single" w:sz="4" w:space="0" w:color="000000"/>
            </w:tcBorders>
          </w:tcPr>
          <w:p w14:paraId="206187C4" w14:textId="1DD868D0" w:rsidR="00983B17" w:rsidRPr="00C21438" w:rsidRDefault="00C21438">
            <w:pPr>
              <w:rPr>
                <w:rFonts w:ascii="Times New Roman" w:hAnsi="Times New Roman" w:cs="Times New Roman"/>
                <w:sz w:val="24"/>
                <w:szCs w:val="24"/>
              </w:rPr>
            </w:pPr>
            <w:r w:rsidRPr="00C21438">
              <w:rPr>
                <w:rFonts w:ascii="Times New Roman" w:hAnsi="Times New Roman" w:cs="Times New Roman"/>
                <w:sz w:val="24"/>
                <w:szCs w:val="24"/>
              </w:rPr>
              <w:t>Оцјењивање се врши у  складу са Законом о средњем образовању и васпитању и Правилником о оцјењивању ученика у настави и полагању испита у средњој школи. О техникама и критеријима оцјењивања ученике треба упознати на почетку изучавања модула.</w:t>
            </w:r>
          </w:p>
        </w:tc>
      </w:tr>
    </w:tbl>
    <w:p w14:paraId="5E289014" w14:textId="77777777" w:rsidR="00983B17" w:rsidRDefault="001B46E6">
      <w:pPr>
        <w:spacing w:after="0"/>
        <w:ind w:left="-420"/>
        <w:jc w:val="both"/>
      </w:pPr>
      <w:r>
        <w:rPr>
          <w:rFonts w:ascii="Times New Roman" w:eastAsia="Times New Roman" w:hAnsi="Times New Roman" w:cs="Times New Roman"/>
        </w:rPr>
        <w:t xml:space="preserve"> </w:t>
      </w:r>
    </w:p>
    <w:p w14:paraId="552C4859" w14:textId="77777777" w:rsidR="00983B17" w:rsidRDefault="001B46E6">
      <w:pPr>
        <w:spacing w:after="0"/>
        <w:ind w:left="-420"/>
        <w:jc w:val="both"/>
      </w:pPr>
      <w:r>
        <w:rPr>
          <w:rFonts w:ascii="Times New Roman" w:eastAsia="Times New Roman" w:hAnsi="Times New Roman" w:cs="Times New Roman"/>
        </w:rPr>
        <w:t xml:space="preserve"> </w:t>
      </w:r>
    </w:p>
    <w:p w14:paraId="1EE06C8E" w14:textId="77777777" w:rsidR="00983B17" w:rsidRDefault="001B46E6">
      <w:pPr>
        <w:spacing w:after="0"/>
        <w:ind w:left="-420"/>
        <w:jc w:val="both"/>
      </w:pPr>
      <w:r>
        <w:rPr>
          <w:rFonts w:ascii="Times New Roman" w:eastAsia="Times New Roman" w:hAnsi="Times New Roman" w:cs="Times New Roman"/>
        </w:rPr>
        <w:t xml:space="preserve"> </w:t>
      </w:r>
    </w:p>
    <w:sectPr w:rsidR="00983B17">
      <w:pgSz w:w="16838" w:h="11906" w:orient="landscape"/>
      <w:pgMar w:top="1025" w:right="1440" w:bottom="1035"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5CFC5E" w14:textId="77777777" w:rsidR="00F85D42" w:rsidRDefault="00F85D42" w:rsidP="00F85D42">
      <w:pPr>
        <w:spacing w:after="0" w:line="240" w:lineRule="auto"/>
      </w:pPr>
      <w:r>
        <w:separator/>
      </w:r>
    </w:p>
  </w:endnote>
  <w:endnote w:type="continuationSeparator" w:id="0">
    <w:p w14:paraId="6E7B21FD" w14:textId="77777777" w:rsidR="00F85D42" w:rsidRDefault="00F85D42" w:rsidP="00F8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13E7B" w14:textId="77777777" w:rsidR="00F85D42" w:rsidRDefault="00F85D42" w:rsidP="00F85D42">
      <w:pPr>
        <w:spacing w:after="0" w:line="240" w:lineRule="auto"/>
      </w:pPr>
      <w:r>
        <w:separator/>
      </w:r>
    </w:p>
  </w:footnote>
  <w:footnote w:type="continuationSeparator" w:id="0">
    <w:p w14:paraId="72CA8B9C" w14:textId="77777777" w:rsidR="00F85D42" w:rsidRDefault="00F85D42" w:rsidP="00F85D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BC2E4A"/>
    <w:multiLevelType w:val="hybridMultilevel"/>
    <w:tmpl w:val="17601B38"/>
    <w:lvl w:ilvl="0" w:tplc="9EC0CA80">
      <w:start w:val="2"/>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F27574">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8A9A56">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6028A1A">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0F841E4">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FCC95E">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1D8468E">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2F49502">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B80E2E6">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D88155C"/>
    <w:multiLevelType w:val="hybridMultilevel"/>
    <w:tmpl w:val="1DBAE4BC"/>
    <w:lvl w:ilvl="0" w:tplc="B298FB2A">
      <w:start w:val="1"/>
      <w:numFmt w:val="decimal"/>
      <w:lvlText w:val="%1."/>
      <w:lvlJc w:val="left"/>
      <w:pPr>
        <w:ind w:left="151"/>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1" w:tplc="0CC8BCC6">
      <w:start w:val="1"/>
      <w:numFmt w:val="lowerLetter"/>
      <w:lvlText w:val="%2"/>
      <w:lvlJc w:val="left"/>
      <w:pPr>
        <w:ind w:left="118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2" w:tplc="818C53EE">
      <w:start w:val="1"/>
      <w:numFmt w:val="lowerRoman"/>
      <w:lvlText w:val="%3"/>
      <w:lvlJc w:val="left"/>
      <w:pPr>
        <w:ind w:left="190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3" w:tplc="42EE284C">
      <w:start w:val="1"/>
      <w:numFmt w:val="decimal"/>
      <w:lvlText w:val="%4"/>
      <w:lvlJc w:val="left"/>
      <w:pPr>
        <w:ind w:left="262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4" w:tplc="40741326">
      <w:start w:val="1"/>
      <w:numFmt w:val="lowerLetter"/>
      <w:lvlText w:val="%5"/>
      <w:lvlJc w:val="left"/>
      <w:pPr>
        <w:ind w:left="334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5" w:tplc="FE8C0002">
      <w:start w:val="1"/>
      <w:numFmt w:val="lowerRoman"/>
      <w:lvlText w:val="%6"/>
      <w:lvlJc w:val="left"/>
      <w:pPr>
        <w:ind w:left="406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6" w:tplc="98BA8430">
      <w:start w:val="1"/>
      <w:numFmt w:val="decimal"/>
      <w:lvlText w:val="%7"/>
      <w:lvlJc w:val="left"/>
      <w:pPr>
        <w:ind w:left="478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7" w:tplc="A23C6A70">
      <w:start w:val="1"/>
      <w:numFmt w:val="lowerLetter"/>
      <w:lvlText w:val="%8"/>
      <w:lvlJc w:val="left"/>
      <w:pPr>
        <w:ind w:left="550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lvl w:ilvl="8" w:tplc="D70C9122">
      <w:start w:val="1"/>
      <w:numFmt w:val="lowerRoman"/>
      <w:lvlText w:val="%9"/>
      <w:lvlJc w:val="left"/>
      <w:pPr>
        <w:ind w:left="6228"/>
      </w:pPr>
      <w:rPr>
        <w:rFonts w:ascii="Times New Roman" w:eastAsia="Times New Roman" w:hAnsi="Times New Roman" w:cs="Times New Roman"/>
        <w:b/>
        <w:bCs/>
        <w:i/>
        <w:iCs/>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AA943CF"/>
    <w:multiLevelType w:val="hybridMultilevel"/>
    <w:tmpl w:val="443AEBC2"/>
    <w:lvl w:ilvl="0" w:tplc="2A4054E6">
      <w:start w:val="1"/>
      <w:numFmt w:val="decimal"/>
      <w:lvlText w:val="%1."/>
      <w:lvlJc w:val="left"/>
      <w:pPr>
        <w:ind w:left="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82465FC2">
      <w:start w:val="1"/>
      <w:numFmt w:val="lowerLetter"/>
      <w:lvlText w:val="%2"/>
      <w:lvlJc w:val="left"/>
      <w:pPr>
        <w:ind w:left="11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FB5695E6">
      <w:start w:val="1"/>
      <w:numFmt w:val="lowerRoman"/>
      <w:lvlText w:val="%3"/>
      <w:lvlJc w:val="left"/>
      <w:pPr>
        <w:ind w:left="19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06F412C0">
      <w:start w:val="1"/>
      <w:numFmt w:val="decimal"/>
      <w:lvlText w:val="%4"/>
      <w:lvlJc w:val="left"/>
      <w:pPr>
        <w:ind w:left="262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C14CCE0">
      <w:start w:val="1"/>
      <w:numFmt w:val="lowerLetter"/>
      <w:lvlText w:val="%5"/>
      <w:lvlJc w:val="left"/>
      <w:pPr>
        <w:ind w:left="334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38D46ABC">
      <w:start w:val="1"/>
      <w:numFmt w:val="lowerRoman"/>
      <w:lvlText w:val="%6"/>
      <w:lvlJc w:val="left"/>
      <w:pPr>
        <w:ind w:left="406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111A729C">
      <w:start w:val="1"/>
      <w:numFmt w:val="decimal"/>
      <w:lvlText w:val="%7"/>
      <w:lvlJc w:val="left"/>
      <w:pPr>
        <w:ind w:left="478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624ECFD6">
      <w:start w:val="1"/>
      <w:numFmt w:val="lowerLetter"/>
      <w:lvlText w:val="%8"/>
      <w:lvlJc w:val="left"/>
      <w:pPr>
        <w:ind w:left="550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C7A4989C">
      <w:start w:val="1"/>
      <w:numFmt w:val="lowerRoman"/>
      <w:lvlText w:val="%9"/>
      <w:lvlJc w:val="left"/>
      <w:pPr>
        <w:ind w:left="622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35865AA"/>
    <w:multiLevelType w:val="hybridMultilevel"/>
    <w:tmpl w:val="D57A5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B17"/>
    <w:rsid w:val="00056FE8"/>
    <w:rsid w:val="001B46E6"/>
    <w:rsid w:val="00983B17"/>
    <w:rsid w:val="00AF167B"/>
    <w:rsid w:val="00C21438"/>
    <w:rsid w:val="00D25C92"/>
    <w:rsid w:val="00F85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73C2A"/>
  <w15:docId w15:val="{ABEA74F2-204D-4D65-97A6-7E60D48C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F85D42"/>
    <w:pPr>
      <w:tabs>
        <w:tab w:val="center" w:pos="4535"/>
        <w:tab w:val="right" w:pos="9071"/>
      </w:tabs>
      <w:spacing w:after="0" w:line="240" w:lineRule="auto"/>
    </w:pPr>
  </w:style>
  <w:style w:type="character" w:customStyle="1" w:styleId="HeaderChar">
    <w:name w:val="Header Char"/>
    <w:basedOn w:val="DefaultParagraphFont"/>
    <w:link w:val="Header"/>
    <w:uiPriority w:val="99"/>
    <w:rsid w:val="00F85D42"/>
    <w:rPr>
      <w:rFonts w:ascii="Calibri" w:eastAsia="Calibri" w:hAnsi="Calibri" w:cs="Calibri"/>
      <w:color w:val="000000"/>
    </w:rPr>
  </w:style>
  <w:style w:type="paragraph" w:styleId="Footer">
    <w:name w:val="footer"/>
    <w:basedOn w:val="Normal"/>
    <w:link w:val="FooterChar"/>
    <w:uiPriority w:val="99"/>
    <w:unhideWhenUsed/>
    <w:rsid w:val="00F85D42"/>
    <w:pPr>
      <w:tabs>
        <w:tab w:val="center" w:pos="4535"/>
        <w:tab w:val="right" w:pos="9071"/>
      </w:tabs>
      <w:spacing w:after="0" w:line="240" w:lineRule="auto"/>
    </w:pPr>
  </w:style>
  <w:style w:type="character" w:customStyle="1" w:styleId="FooterChar">
    <w:name w:val="Footer Char"/>
    <w:basedOn w:val="DefaultParagraphFont"/>
    <w:link w:val="Footer"/>
    <w:uiPriority w:val="99"/>
    <w:rsid w:val="00F85D42"/>
    <w:rPr>
      <w:rFonts w:ascii="Calibri" w:eastAsia="Calibri" w:hAnsi="Calibri" w:cs="Calibri"/>
      <w:color w:val="000000"/>
    </w:rPr>
  </w:style>
  <w:style w:type="paragraph" w:styleId="ListParagraph">
    <w:name w:val="List Paragraph"/>
    <w:basedOn w:val="Normal"/>
    <w:uiPriority w:val="34"/>
    <w:qFormat/>
    <w:rsid w:val="00C21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16</Pages>
  <Words>3577</Words>
  <Characters>20395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Republicki pedagoski zavod</Company>
  <LinksUpToDate>false</LinksUpToDate>
  <CharactersWithSpaces>23925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Graonic</dc:creator>
  <cp:keywords/>
  <cp:lastModifiedBy>BL3 BL3</cp:lastModifiedBy>
  <cp:revision>6</cp:revision>
  <dcterms:created xsi:type="dcterms:W3CDTF">2020-06-30T06:45:00Z</dcterms:created>
  <dcterms:modified xsi:type="dcterms:W3CDTF">2020-08-16T06:27:00Z</dcterms:modified>
</cp:coreProperties>
</file>