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2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080"/>
        <w:gridCol w:w="1505"/>
        <w:gridCol w:w="455"/>
        <w:gridCol w:w="1780"/>
        <w:gridCol w:w="3869"/>
        <w:gridCol w:w="1577"/>
      </w:tblGrid>
      <w:tr w:rsidR="00BA586F" w:rsidRPr="00BA586F" w:rsidTr="00BA586F">
        <w:trPr>
          <w:trHeight w:val="416"/>
          <w:jc w:val="center"/>
        </w:trPr>
        <w:tc>
          <w:tcPr>
            <w:tcW w:w="1591" w:type="pct"/>
            <w:gridSpan w:val="2"/>
            <w:tcBorders>
              <w:bottom w:val="single" w:sz="4" w:space="0" w:color="auto"/>
              <w:right w:val="nil"/>
            </w:tcBorders>
            <w:shd w:val="clear" w:color="auto" w:fill="C6D9F1"/>
          </w:tcPr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СТРУКА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(назив):</w:t>
            </w:r>
          </w:p>
        </w:tc>
        <w:tc>
          <w:tcPr>
            <w:tcW w:w="34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</w:tcPr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СВЕ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СТРУКЕ</w:t>
            </w:r>
          </w:p>
        </w:tc>
      </w:tr>
      <w:tr w:rsidR="00BA586F" w:rsidRPr="00BA586F" w:rsidTr="00BA586F">
        <w:trPr>
          <w:trHeight w:val="407"/>
          <w:jc w:val="center"/>
        </w:trPr>
        <w:tc>
          <w:tcPr>
            <w:tcW w:w="1591" w:type="pct"/>
            <w:gridSpan w:val="2"/>
            <w:tcBorders>
              <w:top w:val="single" w:sz="4" w:space="0" w:color="auto"/>
              <w:right w:val="nil"/>
            </w:tcBorders>
            <w:shd w:val="clear" w:color="auto" w:fill="C6D9F1"/>
          </w:tcPr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Занимање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(назив):</w:t>
            </w:r>
          </w:p>
        </w:tc>
        <w:tc>
          <w:tcPr>
            <w:tcW w:w="34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</w:tcPr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СВА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ЗАНИМАЊА</w:t>
            </w:r>
          </w:p>
        </w:tc>
      </w:tr>
      <w:tr w:rsidR="00BA586F" w:rsidRPr="00D302B9" w:rsidTr="00BA586F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591" w:type="pct"/>
            <w:gridSpan w:val="2"/>
            <w:tcBorders>
              <w:right w:val="nil"/>
            </w:tcBorders>
            <w:shd w:val="clear" w:color="auto" w:fill="C6D9F1"/>
          </w:tcPr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Предмет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(назив):</w:t>
            </w:r>
          </w:p>
        </w:tc>
        <w:tc>
          <w:tcPr>
            <w:tcW w:w="3409" w:type="pct"/>
            <w:gridSpan w:val="4"/>
            <w:tcBorders>
              <w:left w:val="nil"/>
            </w:tcBorders>
            <w:shd w:val="clear" w:color="auto" w:fill="C6D9F1"/>
          </w:tcPr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ЊЕМАЧКИ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ЈЕЗИК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-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СЕДМА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ГОДИНА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УЧЕЊА</w:t>
            </w:r>
          </w:p>
        </w:tc>
      </w:tr>
      <w:tr w:rsidR="00BA586F" w:rsidRPr="00BA586F" w:rsidTr="00BA586F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591" w:type="pct"/>
            <w:gridSpan w:val="2"/>
            <w:tcBorders>
              <w:right w:val="nil"/>
            </w:tcBorders>
            <w:shd w:val="clear" w:color="auto" w:fill="C6D9F1"/>
          </w:tcPr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Опис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(предмета):</w:t>
            </w:r>
          </w:p>
        </w:tc>
        <w:tc>
          <w:tcPr>
            <w:tcW w:w="3409" w:type="pct"/>
            <w:gridSpan w:val="4"/>
            <w:tcBorders>
              <w:left w:val="nil"/>
            </w:tcBorders>
            <w:shd w:val="clear" w:color="auto" w:fill="C6D9F1"/>
          </w:tcPr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Општеобразовни</w:t>
            </w:r>
          </w:p>
        </w:tc>
      </w:tr>
      <w:tr w:rsidR="00BA586F" w:rsidRPr="00BA586F" w:rsidTr="00BA586F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591" w:type="pct"/>
            <w:gridSpan w:val="2"/>
            <w:tcBorders>
              <w:right w:val="nil"/>
            </w:tcBorders>
            <w:shd w:val="clear" w:color="auto" w:fill="C6D9F1"/>
          </w:tcPr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Модул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(наслов):</w:t>
            </w:r>
          </w:p>
        </w:tc>
        <w:tc>
          <w:tcPr>
            <w:tcW w:w="3409" w:type="pct"/>
            <w:gridSpan w:val="4"/>
            <w:tcBorders>
              <w:left w:val="nil"/>
            </w:tcBorders>
            <w:shd w:val="clear" w:color="auto" w:fill="C6D9F1"/>
          </w:tcPr>
          <w:p w:rsidR="00BA586F" w:rsidRPr="004D6CC8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4D6C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KREATIV</w:t>
            </w:r>
          </w:p>
        </w:tc>
      </w:tr>
      <w:tr w:rsidR="00BA586F" w:rsidRPr="00BA586F" w:rsidTr="00BA586F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923" w:type="pct"/>
            <w:tcBorders>
              <w:right w:val="nil"/>
            </w:tcBorders>
            <w:shd w:val="clear" w:color="auto" w:fill="C6D9F1"/>
          </w:tcPr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Датум:</w:t>
            </w:r>
            <w:r w:rsidR="00717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</w:t>
            </w:r>
          </w:p>
        </w:tc>
        <w:tc>
          <w:tcPr>
            <w:tcW w:w="870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lang w:val="sr-Cyrl-BA"/>
              </w:rPr>
              <w:t>2022.</w:t>
            </w:r>
            <w:r w:rsidR="00717E7F">
              <w:rPr>
                <w:rFonts w:ascii="Times New Roman" w:eastAsia="Times New Roman" w:hAnsi="Times New Roman" w:cs="Times New Roman"/>
                <w:b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lang w:val="sr-Cyrl-BA"/>
              </w:rPr>
              <w:t>године</w:t>
            </w:r>
          </w:p>
        </w:tc>
        <w:tc>
          <w:tcPr>
            <w:tcW w:w="790" w:type="pct"/>
            <w:tcBorders>
              <w:left w:val="nil"/>
              <w:right w:val="nil"/>
            </w:tcBorders>
            <w:shd w:val="clear" w:color="auto" w:fill="C6D9F1"/>
          </w:tcPr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Шифра:</w:t>
            </w:r>
          </w:p>
        </w:tc>
        <w:tc>
          <w:tcPr>
            <w:tcW w:w="1717" w:type="pct"/>
            <w:tcBorders>
              <w:left w:val="nil"/>
              <w:right w:val="nil"/>
            </w:tcBorders>
            <w:shd w:val="clear" w:color="auto" w:fill="C6D9F1"/>
          </w:tcPr>
          <w:p w:rsidR="00BA586F" w:rsidRPr="00BA586F" w:rsidRDefault="00717E7F" w:rsidP="00BA586F">
            <w:pPr>
              <w:tabs>
                <w:tab w:val="left" w:pos="225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="00BA586F"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ab/>
            </w:r>
          </w:p>
        </w:tc>
        <w:tc>
          <w:tcPr>
            <w:tcW w:w="700" w:type="pct"/>
            <w:tcBorders>
              <w:left w:val="nil"/>
            </w:tcBorders>
            <w:shd w:val="clear" w:color="auto" w:fill="C6D9F1"/>
          </w:tcPr>
          <w:p w:rsidR="00BA586F" w:rsidRPr="00BA586F" w:rsidRDefault="00BA586F" w:rsidP="00BA5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Редни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број: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05</w:t>
            </w:r>
          </w:p>
        </w:tc>
      </w:tr>
      <w:tr w:rsidR="00BA586F" w:rsidRPr="00BA586F" w:rsidTr="00BA586F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6"/>
          </w:tcPr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Сврха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</w:p>
        </w:tc>
      </w:tr>
      <w:tr w:rsidR="00BA586F" w:rsidRPr="00D302B9" w:rsidTr="00BA586F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6"/>
          </w:tcPr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>Циљ</w:t>
            </w:r>
            <w:r w:rsidR="0071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>модула</w:t>
            </w:r>
            <w:r w:rsidR="0071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>је</w:t>
            </w:r>
            <w:r w:rsidR="0071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>оспособљавање</w:t>
            </w:r>
            <w:r w:rsidR="0071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>ученика</w:t>
            </w:r>
            <w:r w:rsidR="0071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>за</w:t>
            </w:r>
            <w:r w:rsidR="0071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>комуникацију</w:t>
            </w:r>
            <w:r w:rsidR="0071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>на</w:t>
            </w:r>
            <w:r w:rsidR="0071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>њемачком</w:t>
            </w:r>
            <w:r w:rsidR="0071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>језику</w:t>
            </w:r>
            <w:r w:rsidR="0071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>на</w:t>
            </w:r>
            <w:r w:rsidR="0071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>тему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i/>
                <w:iCs/>
                <w:color w:val="000000"/>
                <w:sz w:val="24"/>
                <w:szCs w:val="24"/>
                <w:lang w:val="sr-Cyrl-BA"/>
              </w:rPr>
              <w:t>Kreativ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: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</w:pP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-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читање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слушање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разумијевањем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–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способност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да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разумије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главна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идеја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или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информација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из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текста,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</w:pP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-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способност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усменог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писменог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изражавања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мишљења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ставова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BA"/>
              </w:rPr>
              <w:t>њемачком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језику.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</w:p>
        </w:tc>
      </w:tr>
      <w:tr w:rsidR="00BA586F" w:rsidRPr="00BA586F" w:rsidTr="00BA586F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6"/>
          </w:tcPr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Специјални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захтјеви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/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Предуслови</w:t>
            </w:r>
          </w:p>
        </w:tc>
      </w:tr>
      <w:tr w:rsidR="00BA586F" w:rsidRPr="00BA586F" w:rsidTr="00BA586F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6"/>
          </w:tcPr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</w:pP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Познавање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комуникацијских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вјештина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њемачком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језику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дефинисаних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претходним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модулима.</w:t>
            </w:r>
          </w:p>
        </w:tc>
      </w:tr>
      <w:tr w:rsidR="00BA586F" w:rsidRPr="00BA586F" w:rsidTr="00BA586F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6"/>
          </w:tcPr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Циљеви</w:t>
            </w:r>
          </w:p>
        </w:tc>
      </w:tr>
      <w:tr w:rsidR="00BA586F" w:rsidRPr="00D302B9" w:rsidTr="00BA586F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6"/>
          </w:tcPr>
          <w:p w:rsidR="00BA586F" w:rsidRPr="00BA586F" w:rsidRDefault="00BA586F" w:rsidP="00BA586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Охрабрити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ученике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да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употребљавају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страни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језик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сврху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комуникације.</w:t>
            </w:r>
          </w:p>
          <w:p w:rsidR="00BA586F" w:rsidRPr="00BA586F" w:rsidRDefault="00BA586F" w:rsidP="00BA586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склоност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према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учењу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страног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језика.</w:t>
            </w:r>
          </w:p>
          <w:p w:rsidR="00BA586F" w:rsidRPr="00BA586F" w:rsidRDefault="00BA586F" w:rsidP="00BA586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Охрабрити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ученике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за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самосталан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рад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учење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током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цијелог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живота.</w:t>
            </w:r>
          </w:p>
          <w:p w:rsidR="00BA586F" w:rsidRPr="00BA586F" w:rsidRDefault="00BA586F" w:rsidP="00BA586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Обогаћивати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личну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културу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упознавањем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специфичности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култура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других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народа.</w:t>
            </w:r>
          </w:p>
          <w:p w:rsidR="00BA586F" w:rsidRPr="00BA586F" w:rsidRDefault="00BA586F" w:rsidP="00BA586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интересовање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за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="00717E7F"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коришћење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страног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језика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струци.</w:t>
            </w:r>
          </w:p>
          <w:p w:rsidR="00BA586F" w:rsidRPr="00BA586F" w:rsidRDefault="00BA586F" w:rsidP="00BA586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позитивну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радну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етику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способности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за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тимски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рад</w:t>
            </w:r>
          </w:p>
          <w:p w:rsidR="00BA586F" w:rsidRPr="00BA586F" w:rsidRDefault="00BA586F" w:rsidP="00BA586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дух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толеранције,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хуманизма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основних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етичких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принципа.</w:t>
            </w:r>
          </w:p>
          <w:p w:rsidR="00BA586F" w:rsidRPr="00BA586F" w:rsidRDefault="00BA586F" w:rsidP="00BA586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Истицати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значај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правилне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примјене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фонетских,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морфолошких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синтаксичких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знања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језику.</w:t>
            </w:r>
          </w:p>
          <w:p w:rsidR="00BA586F" w:rsidRPr="00BA586F" w:rsidRDefault="00BA586F" w:rsidP="00BA586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усмену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писмену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комуникативну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компетенцију.</w:t>
            </w:r>
          </w:p>
        </w:tc>
      </w:tr>
      <w:tr w:rsidR="00BA586F" w:rsidRPr="00BA586F" w:rsidTr="00BA586F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6"/>
          </w:tcPr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Теме</w:t>
            </w:r>
          </w:p>
        </w:tc>
      </w:tr>
      <w:tr w:rsidR="00BA586F" w:rsidRPr="00BA586F" w:rsidTr="00BA586F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6"/>
          </w:tcPr>
          <w:p w:rsidR="00BA586F" w:rsidRPr="00BA586F" w:rsidRDefault="00BA586F" w:rsidP="00BA586F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>Literatur</w:t>
            </w:r>
          </w:p>
          <w:p w:rsidR="00BA586F" w:rsidRPr="00BA586F" w:rsidRDefault="00BA586F" w:rsidP="00BA586F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>Moderne</w:t>
            </w:r>
            <w:r w:rsidR="00717E7F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>Kunst</w:t>
            </w:r>
          </w:p>
          <w:p w:rsidR="00BA586F" w:rsidRPr="00BA586F" w:rsidRDefault="00BA586F" w:rsidP="00BA586F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Landeskunde:</w:t>
            </w:r>
            <w:r w:rsidR="00717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Ostern-</w:t>
            </w:r>
            <w:r w:rsidR="00717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und</w:t>
            </w:r>
            <w:r w:rsidR="00717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>Weihnachtsdekoration</w:t>
            </w:r>
          </w:p>
          <w:p w:rsidR="00BA586F" w:rsidRPr="00BA586F" w:rsidRDefault="00BA586F" w:rsidP="00BA586F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>Fachthema:</w:t>
            </w:r>
            <w:r w:rsidR="00717E7F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>Kreativität</w:t>
            </w:r>
            <w:r w:rsidR="00717E7F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>im</w:t>
            </w:r>
            <w:r w:rsidR="00717E7F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>Beruf</w:t>
            </w:r>
          </w:p>
        </w:tc>
      </w:tr>
    </w:tbl>
    <w:p w:rsidR="00BA586F" w:rsidRDefault="00BA586F" w:rsidP="00BA586F">
      <w:pPr>
        <w:spacing w:line="240" w:lineRule="auto"/>
        <w:sectPr w:rsidR="00BA586F" w:rsidSect="00B12CF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</w:p>
    <w:p w:rsidR="00BA586F" w:rsidRDefault="00BA586F" w:rsidP="00BA586F">
      <w:pPr>
        <w:spacing w:line="240" w:lineRule="auto"/>
      </w:pPr>
    </w:p>
    <w:tbl>
      <w:tblPr>
        <w:tblW w:w="62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684"/>
        <w:gridCol w:w="2601"/>
        <w:gridCol w:w="2800"/>
        <w:gridCol w:w="2300"/>
        <w:gridCol w:w="1888"/>
      </w:tblGrid>
      <w:tr w:rsidR="00BA586F" w:rsidRPr="00BA586F" w:rsidTr="00BA586F">
        <w:trPr>
          <w:trHeight w:val="20"/>
          <w:jc w:val="center"/>
        </w:trPr>
        <w:tc>
          <w:tcPr>
            <w:tcW w:w="747" w:type="pct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Тема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</w:p>
        </w:tc>
        <w:tc>
          <w:tcPr>
            <w:tcW w:w="3415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Исходи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учења</w:t>
            </w:r>
          </w:p>
        </w:tc>
        <w:tc>
          <w:tcPr>
            <w:tcW w:w="838" w:type="pct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Смјернице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за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наставнике</w:t>
            </w:r>
          </w:p>
        </w:tc>
      </w:tr>
      <w:tr w:rsidR="00BA586F" w:rsidRPr="00BA586F" w:rsidTr="00BA586F">
        <w:trPr>
          <w:trHeight w:val="20"/>
          <w:jc w:val="center"/>
        </w:trPr>
        <w:tc>
          <w:tcPr>
            <w:tcW w:w="747" w:type="pct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1155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Знања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</w:p>
        </w:tc>
        <w:tc>
          <w:tcPr>
            <w:tcW w:w="1243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Вјештине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</w:p>
        </w:tc>
        <w:tc>
          <w:tcPr>
            <w:tcW w:w="1016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Личне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компетенције</w:t>
            </w:r>
          </w:p>
        </w:tc>
        <w:tc>
          <w:tcPr>
            <w:tcW w:w="838" w:type="pct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BA586F" w:rsidRPr="00BA586F" w:rsidTr="00BA586F">
        <w:trPr>
          <w:trHeight w:val="20"/>
          <w:jc w:val="center"/>
        </w:trPr>
        <w:tc>
          <w:tcPr>
            <w:tcW w:w="747" w:type="pct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3415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Ученик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је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способан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да:</w:t>
            </w:r>
          </w:p>
        </w:tc>
        <w:tc>
          <w:tcPr>
            <w:tcW w:w="838" w:type="pct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BA586F" w:rsidRPr="00D302B9" w:rsidTr="00BA586F">
        <w:trPr>
          <w:trHeight w:val="1186"/>
          <w:jc w:val="center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C6D9F1"/>
          </w:tcPr>
          <w:p w:rsidR="00BA586F" w:rsidRPr="00BA586F" w:rsidRDefault="00BA586F" w:rsidP="00BA5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>Literatur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</w:p>
        </w:tc>
        <w:tc>
          <w:tcPr>
            <w:tcW w:w="1155" w:type="pct"/>
            <w:tcBorders>
              <w:right w:val="single" w:sz="4" w:space="0" w:color="auto"/>
            </w:tcBorders>
          </w:tcPr>
          <w:p w:rsidR="00BA586F" w:rsidRPr="00BA586F" w:rsidRDefault="00BA586F" w:rsidP="00BA586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препозна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наведе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различите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жанрове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књижевности,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препозна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наведе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значајне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књижевнике,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препозна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наведе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значајна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књижевна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дјела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њемачког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говорног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подручја,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уочи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значај,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предности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недостатке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електронских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књига,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развије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сопствено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мишљење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емпатију,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развије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другачије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нове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погледе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на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свијет,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читањем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утиче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на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развијање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сопствене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креативности,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-говори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о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својој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навици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читања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(колико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често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шта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чита),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каже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која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му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је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омиљена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литература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(аутор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дјело),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изрази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сопствено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мишљење/став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о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одређеном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дјелу,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напише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кратак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садржај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о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својој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омиљеној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књизи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(главни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лик,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радња,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аутор),</w:t>
            </w:r>
          </w:p>
        </w:tc>
        <w:tc>
          <w:tcPr>
            <w:tcW w:w="1243" w:type="pct"/>
            <w:vMerge w:val="restart"/>
            <w:tcBorders>
              <w:right w:val="single" w:sz="4" w:space="0" w:color="auto"/>
            </w:tcBorders>
          </w:tcPr>
          <w:p w:rsidR="00BA586F" w:rsidRPr="00BA586F" w:rsidRDefault="00BA586F" w:rsidP="00BA5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NewRomanPSMT" w:eastAsia="Calibri" w:hAnsi="TimesNewRomanPSMT" w:cs="TimesNewRomanPSMT"/>
                <w:b/>
                <w:sz w:val="24"/>
                <w:szCs w:val="24"/>
                <w:lang w:val="sr-Cyrl-BA"/>
              </w:rPr>
              <w:t>СЛУШАЊЕ</w:t>
            </w:r>
          </w:p>
          <w:p w:rsidR="00BA586F" w:rsidRPr="006B2965" w:rsidRDefault="00BA586F" w:rsidP="00BA586F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приликом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првог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слушања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текста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разумије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кључне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ријечи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вези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са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темом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која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се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тренутно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обрађује,</w:t>
            </w:r>
          </w:p>
          <w:p w:rsidR="00BA586F" w:rsidRPr="006B2965" w:rsidRDefault="00BA586F" w:rsidP="00BA586F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разумије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основне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информације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тексту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вези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са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темом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која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се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тренутно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обрађује,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</w:p>
          <w:p w:rsidR="00BA586F" w:rsidRPr="006B2965" w:rsidRDefault="00BA586F" w:rsidP="00BA586F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разумије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суштину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разговора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када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се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говори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полако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разговијетно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познатим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темама,</w:t>
            </w:r>
          </w:p>
          <w:p w:rsidR="00BA586F" w:rsidRPr="006B2965" w:rsidRDefault="00BA586F" w:rsidP="00BA586F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разумије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глобално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суштину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нешто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дужих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разговора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када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се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говори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разговијетно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стандардним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језиком,</w:t>
            </w:r>
          </w:p>
          <w:p w:rsidR="00BA586F" w:rsidRPr="006B2965" w:rsidRDefault="00BA586F" w:rsidP="006B2965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разумије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потребну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информацију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свакодневим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стандардизованим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текстовима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њему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блиске</w:t>
            </w:r>
            <w:r w:rsidR="00717E7F"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6B2965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тематике.</w:t>
            </w:r>
          </w:p>
          <w:p w:rsidR="00BA586F" w:rsidRPr="00BA586F" w:rsidRDefault="00BA586F" w:rsidP="00BA58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NewRomanPSMT"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NewRomanPSMT" w:eastAsia="Calibri" w:hAnsi="TimesNewRomanPSMT" w:cs="TimesNewRomanPSMT"/>
                <w:b/>
                <w:sz w:val="24"/>
                <w:szCs w:val="24"/>
                <w:lang w:val="sr-Cyrl-BA"/>
              </w:rPr>
              <w:t>ГОВОР</w:t>
            </w:r>
          </w:p>
          <w:p w:rsidR="00BA586F" w:rsidRPr="00BA586F" w:rsidRDefault="00BA586F" w:rsidP="00BA586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да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споразумије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свакодневним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рутинским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ситуацијама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којима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ради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једноставној,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директној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размјени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информација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lastRenderedPageBreak/>
              <w:t>оквиру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познате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тематике,</w:t>
            </w:r>
          </w:p>
          <w:p w:rsidR="00BA586F" w:rsidRPr="00BA586F" w:rsidRDefault="00BA586F" w:rsidP="00BA586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учествује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кратком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једноставном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разговору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блиским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темама,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</w:p>
          <w:p w:rsidR="00BA586F" w:rsidRPr="00BA586F" w:rsidRDefault="00BA586F" w:rsidP="00BA586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води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разговор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по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задатом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обрасцу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смјерницама,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</w:p>
          <w:p w:rsidR="00BA586F" w:rsidRPr="00BA586F" w:rsidRDefault="00BA586F" w:rsidP="00BA586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описује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увјежбаним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језичким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средствима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омиљено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књижевно/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умјетничко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дјело,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обичаје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поводом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вјерских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празника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 </w:t>
            </w:r>
          </w:p>
          <w:p w:rsidR="00BA586F" w:rsidRPr="00BA586F" w:rsidRDefault="00BA586F" w:rsidP="00BA586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извјештава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виду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набрајања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књижевне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жанрове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омиљене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писце</w:t>
            </w:r>
          </w:p>
          <w:p w:rsidR="00BA586F" w:rsidRPr="00BA586F" w:rsidRDefault="00BA586F" w:rsidP="00BA586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једноставним,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увјежбаним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фразама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реченицама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износи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своје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мишљење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став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вези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познатом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тематиком,</w:t>
            </w:r>
          </w:p>
          <w:p w:rsidR="00BA586F" w:rsidRPr="00BA586F" w:rsidRDefault="00BA586F" w:rsidP="00BA586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извјештава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једноставним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фразама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реченицама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поријеклу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симболици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декорисања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вријеме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вјерских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празника</w:t>
            </w:r>
          </w:p>
          <w:p w:rsidR="00BA586F" w:rsidRPr="00BA586F" w:rsidRDefault="00BA586F" w:rsidP="00BA586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држи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кратак,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једноставан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реферат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вези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обрађеном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темом,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</w:p>
          <w:p w:rsidR="00BA586F" w:rsidRPr="00BA586F" w:rsidRDefault="00BA586F" w:rsidP="00BA586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држи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кратку,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увјежбану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презентацију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вези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обрађеном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темом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томе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даје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кратка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образложења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</w:t>
            </w:r>
          </w:p>
          <w:p w:rsidR="00BA586F" w:rsidRPr="00BA586F" w:rsidRDefault="00BA586F" w:rsidP="00BA586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реагује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на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једноставна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постављена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питања,</w:t>
            </w:r>
          </w:p>
          <w:p w:rsidR="00BA586F" w:rsidRPr="00BA586F" w:rsidRDefault="00BA586F" w:rsidP="00BA586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поставља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питања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одговара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на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питања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lastRenderedPageBreak/>
              <w:t>вези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обрађеном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темом,</w:t>
            </w:r>
          </w:p>
          <w:p w:rsidR="00BA586F" w:rsidRPr="00BA586F" w:rsidRDefault="00BA586F" w:rsidP="00BA586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размјењује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информације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познатим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темама,</w:t>
            </w:r>
          </w:p>
          <w:p w:rsidR="00BA586F" w:rsidRPr="00BA586F" w:rsidRDefault="00BA586F" w:rsidP="00BA586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учествује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симулацијама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свакодневних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дијалошких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ситуација,</w:t>
            </w:r>
          </w:p>
          <w:p w:rsidR="00BA586F" w:rsidRPr="00BA586F" w:rsidRDefault="00BA586F" w:rsidP="00BA586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описује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послове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радне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задатке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оквиру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занимања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за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које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школује,</w:t>
            </w:r>
          </w:p>
          <w:p w:rsidR="00BA586F" w:rsidRPr="00BA586F" w:rsidRDefault="00BA586F" w:rsidP="00BA586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тражи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објашњење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уколико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нешто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није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разумио,</w:t>
            </w:r>
          </w:p>
          <w:p w:rsidR="00BA586F" w:rsidRPr="00BA586F" w:rsidRDefault="00717E7F" w:rsidP="00BA586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износи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="00BA586F"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властите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="00BA586F"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приједлоге,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</w:p>
          <w:p w:rsidR="00BA586F" w:rsidRPr="00BA586F" w:rsidRDefault="00BA586F" w:rsidP="00BA586F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поставља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питања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колегама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на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радном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мјесту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вези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свакодневним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активностима.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</w:p>
          <w:p w:rsidR="00BA586F" w:rsidRPr="00BA586F" w:rsidRDefault="00717E7F" w:rsidP="00BA586F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</w:p>
          <w:p w:rsidR="00BA586F" w:rsidRPr="00BA586F" w:rsidRDefault="00717E7F" w:rsidP="00BA586F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 </w:t>
            </w:r>
            <w:r w:rsidR="00BA586F" w:rsidRPr="00BA586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  <w:t>ЧИТАЊЕ</w:t>
            </w:r>
          </w:p>
          <w:p w:rsidR="00BA586F" w:rsidRPr="00BA586F" w:rsidRDefault="00BA586F" w:rsidP="00BA586F">
            <w:pPr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правилно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употребљава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реченичне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интонације,</w:t>
            </w:r>
          </w:p>
          <w:p w:rsidR="00BA586F" w:rsidRPr="00BA586F" w:rsidRDefault="00BA586F" w:rsidP="00BA586F">
            <w:pPr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разумије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краће,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једноставније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текстове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вези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темама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које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обрађују,</w:t>
            </w:r>
          </w:p>
          <w:p w:rsidR="00BA586F" w:rsidRPr="00BA586F" w:rsidRDefault="00BA586F" w:rsidP="00BA586F">
            <w:pPr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разумије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краће,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једноставније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текстове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који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садрже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фреквентан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вокабулар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извјестан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број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интернационализама,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</w:p>
          <w:p w:rsidR="00BA586F" w:rsidRPr="00BA586F" w:rsidRDefault="00BA586F" w:rsidP="00BA586F">
            <w:pPr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једноставнијим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текстовима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проналази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потребне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информације,</w:t>
            </w:r>
          </w:p>
          <w:p w:rsidR="00BA586F" w:rsidRPr="00BA586F" w:rsidRDefault="00BA586F" w:rsidP="00BA586F">
            <w:pPr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на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основу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прочитаног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садржаја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визуелних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карактеристика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lastRenderedPageBreak/>
              <w:t>текста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препознаје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врсту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текста,</w:t>
            </w:r>
          </w:p>
          <w:p w:rsidR="00BA586F" w:rsidRPr="00BA586F" w:rsidRDefault="00BA586F" w:rsidP="00BA586F">
            <w:pPr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разумије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краће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форме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текстова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карактеристичних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за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његову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струку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(стандардна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писма,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мејлове,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формуларе,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рецепте,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упутства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за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руковање)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као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текстове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писане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обичним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језиком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или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језиком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струке,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</w:p>
          <w:p w:rsidR="00BA586F" w:rsidRPr="00BA586F" w:rsidRDefault="00BA586F" w:rsidP="00BA586F">
            <w:pPr>
              <w:numPr>
                <w:ilvl w:val="0"/>
                <w:numId w:val="4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разумије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основни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садржај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као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важније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детаље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извјештајима,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брошурама,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уговорима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итд.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вези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струком.</w:t>
            </w:r>
          </w:p>
          <w:p w:rsidR="00BA586F" w:rsidRPr="00BA586F" w:rsidRDefault="00BA586F" w:rsidP="00BA586F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  <w:t>ПИСАЊЕ</w:t>
            </w:r>
          </w:p>
          <w:p w:rsidR="00BA586F" w:rsidRPr="00BA586F" w:rsidRDefault="00BA586F" w:rsidP="00BA586F">
            <w:pPr>
              <w:numPr>
                <w:ilvl w:val="0"/>
                <w:numId w:val="5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пише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краће,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једноставније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забиљешке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саопштења,</w:t>
            </w:r>
          </w:p>
          <w:p w:rsidR="00BA586F" w:rsidRPr="00BA586F" w:rsidRDefault="00BA586F" w:rsidP="00BA586F">
            <w:pPr>
              <w:numPr>
                <w:ilvl w:val="0"/>
                <w:numId w:val="5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прави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забиљешке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на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основу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одслушаног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или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прочитаног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текста,</w:t>
            </w:r>
          </w:p>
          <w:p w:rsidR="00BA586F" w:rsidRPr="00BA586F" w:rsidRDefault="00BA586F" w:rsidP="00BA586F">
            <w:pPr>
              <w:numPr>
                <w:ilvl w:val="0"/>
                <w:numId w:val="5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саставља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краћи,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једноставнији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текст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вези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обрађеном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темом,</w:t>
            </w:r>
          </w:p>
          <w:p w:rsidR="00BA586F" w:rsidRPr="00BA586F" w:rsidRDefault="00BA586F" w:rsidP="00BA586F">
            <w:pPr>
              <w:numPr>
                <w:ilvl w:val="0"/>
                <w:numId w:val="5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на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основу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одслушаног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или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прочитаног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текста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прави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забиљешке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за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опис,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препричавање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вођење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разговора,</w:t>
            </w:r>
          </w:p>
          <w:p w:rsidR="00BA586F" w:rsidRPr="00BA586F" w:rsidRDefault="00BA586F" w:rsidP="00BA586F">
            <w:pPr>
              <w:numPr>
                <w:ilvl w:val="0"/>
                <w:numId w:val="5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повезује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фразе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реченице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конекторима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као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што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BA"/>
              </w:rPr>
              <w:t>und,</w:t>
            </w:r>
            <w:r w:rsidR="00717E7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BA"/>
              </w:rPr>
              <w:t>aber,</w:t>
            </w:r>
            <w:r w:rsidR="00717E7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BA"/>
              </w:rPr>
              <w:t>oder,</w:t>
            </w:r>
            <w:r w:rsidR="00717E7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BA"/>
              </w:rPr>
              <w:t>dass,</w:t>
            </w:r>
            <w:r w:rsidR="00717E7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sr-Cyrl-BA"/>
              </w:rPr>
              <w:t>weil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</w:p>
          <w:p w:rsidR="00BA586F" w:rsidRPr="00BA586F" w:rsidRDefault="00BA586F" w:rsidP="00BA586F">
            <w:pPr>
              <w:numPr>
                <w:ilvl w:val="0"/>
                <w:numId w:val="5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описује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омиљено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књижевно/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умјетничко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дјело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или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обичаје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поводом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lastRenderedPageBreak/>
              <w:t>вјерских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празника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сл.</w:t>
            </w:r>
          </w:p>
          <w:p w:rsidR="00BA586F" w:rsidRPr="00BA586F" w:rsidRDefault="00BA586F" w:rsidP="00BA586F">
            <w:pPr>
              <w:numPr>
                <w:ilvl w:val="0"/>
                <w:numId w:val="5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кратко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описује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празничне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односе,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догађаје,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радње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лична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искуства,</w:t>
            </w:r>
          </w:p>
          <w:p w:rsidR="00BA586F" w:rsidRPr="00BA586F" w:rsidRDefault="00BA586F" w:rsidP="00BA586F">
            <w:pPr>
              <w:numPr>
                <w:ilvl w:val="0"/>
                <w:numId w:val="5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честита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празнике</w:t>
            </w:r>
          </w:p>
          <w:p w:rsidR="00BA586F" w:rsidRPr="00BA586F" w:rsidRDefault="00BA586F" w:rsidP="00BA586F">
            <w:pPr>
              <w:numPr>
                <w:ilvl w:val="0"/>
                <w:numId w:val="5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самостално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креира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честитке</w:t>
            </w:r>
          </w:p>
          <w:p w:rsidR="00BA586F" w:rsidRPr="00BA586F" w:rsidRDefault="00BA586F" w:rsidP="00BA586F">
            <w:pPr>
              <w:numPr>
                <w:ilvl w:val="0"/>
                <w:numId w:val="5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пише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једноставно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пословно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писмо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према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одређеном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моделу,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</w:p>
          <w:p w:rsidR="00BA586F" w:rsidRPr="00BA586F" w:rsidRDefault="00BA586F" w:rsidP="00BA586F">
            <w:pPr>
              <w:numPr>
                <w:ilvl w:val="0"/>
                <w:numId w:val="5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опише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појасни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садржај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шема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графикона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вези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струком,</w:t>
            </w:r>
          </w:p>
          <w:p w:rsidR="00BA586F" w:rsidRPr="00BA586F" w:rsidRDefault="00BA586F" w:rsidP="00BA586F">
            <w:pPr>
              <w:numPr>
                <w:ilvl w:val="0"/>
                <w:numId w:val="5"/>
              </w:num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опише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послове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радне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задатке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занимања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за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које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се</w:t>
            </w:r>
            <w:r w:rsidR="00717E7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школује.</w:t>
            </w:r>
          </w:p>
          <w:p w:rsidR="00BA586F" w:rsidRPr="00BA586F" w:rsidRDefault="00BA586F" w:rsidP="00BA586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1016" w:type="pct"/>
            <w:vMerge w:val="restart"/>
            <w:tcBorders>
              <w:right w:val="single" w:sz="4" w:space="0" w:color="auto"/>
            </w:tcBorders>
          </w:tcPr>
          <w:p w:rsidR="00BA586F" w:rsidRPr="00D302B9" w:rsidRDefault="00BA586F" w:rsidP="00BA586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lastRenderedPageBreak/>
              <w:t>комуницира</w:t>
            </w:r>
            <w:r w:rsidR="00717E7F"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усмено</w:t>
            </w:r>
            <w:r w:rsidR="00717E7F"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писмено</w:t>
            </w:r>
            <w:r w:rsidR="00D302B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,</w:t>
            </w:r>
          </w:p>
          <w:p w:rsidR="00BA586F" w:rsidRPr="00D302B9" w:rsidRDefault="00BA586F" w:rsidP="00BA586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NewRomanPSMT"/>
                <w:sz w:val="24"/>
                <w:szCs w:val="24"/>
                <w:lang w:val="sr-Cyrl-BA"/>
              </w:rPr>
            </w:pPr>
            <w:r w:rsidRPr="00D302B9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учествује</w:t>
            </w:r>
            <w:r w:rsidR="00717E7F" w:rsidRPr="00D302B9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у</w:t>
            </w:r>
            <w:r w:rsidR="00717E7F" w:rsidRPr="00D302B9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тимском</w:t>
            </w:r>
            <w:r w:rsidR="00717E7F" w:rsidRPr="00D302B9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раду</w:t>
            </w:r>
            <w:r w:rsidR="00717E7F" w:rsidRPr="00D302B9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и</w:t>
            </w:r>
            <w:r w:rsidR="00717E7F" w:rsidRPr="00D302B9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 xml:space="preserve">  </w:t>
            </w:r>
            <w:r w:rsidRPr="00D302B9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оспособљава</w:t>
            </w:r>
            <w:r w:rsidR="00717E7F" w:rsidRPr="00D302B9">
              <w:rPr>
                <w:rFonts w:ascii="TimesNewRomanPSMT" w:eastAsia="Calibri" w:hAnsi="TimesNewRomanPSMT" w:cs="TimesNewRomanPSMT"/>
                <w:color w:val="FF0000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Calibri" w:eastAsia="Calibri" w:hAnsi="Calibri" w:cs="TimesNewRomanPSMT"/>
                <w:sz w:val="24"/>
                <w:szCs w:val="24"/>
                <w:lang w:val="sr-Cyrl-BA"/>
              </w:rPr>
              <w:t>се</w:t>
            </w:r>
            <w:r w:rsidR="00717E7F" w:rsidRPr="00D302B9">
              <w:rPr>
                <w:rFonts w:ascii="Calibri" w:eastAsia="Calibri" w:hAnsi="Calibri" w:cs="TimesNewRomanPSMT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за</w:t>
            </w:r>
            <w:r w:rsidR="00717E7F" w:rsidRPr="00D302B9">
              <w:rPr>
                <w:rFonts w:ascii="Calibri" w:eastAsia="Calibri" w:hAnsi="Calibri" w:cs="TimesNewRomanPSMT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рјешавање</w:t>
            </w:r>
            <w:r w:rsidR="00717E7F" w:rsidRPr="00D302B9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проблема,</w:t>
            </w:r>
          </w:p>
          <w:p w:rsidR="00BA586F" w:rsidRPr="00D302B9" w:rsidRDefault="00BA586F" w:rsidP="00BA586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упознаје</w:t>
            </w:r>
            <w:r w:rsidR="00717E7F"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циљну</w:t>
            </w:r>
            <w:r w:rsidR="00717E7F"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културу,</w:t>
            </w:r>
          </w:p>
          <w:p w:rsidR="00BA586F" w:rsidRPr="00D302B9" w:rsidRDefault="00BA586F" w:rsidP="00BA586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разумије</w:t>
            </w:r>
            <w:r w:rsidR="00717E7F"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поштује</w:t>
            </w:r>
            <w:r w:rsidR="00717E7F"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друге</w:t>
            </w:r>
            <w:r w:rsidR="00717E7F"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културе,</w:t>
            </w:r>
          </w:p>
          <w:p w:rsidR="00BA586F" w:rsidRPr="00D302B9" w:rsidRDefault="00BA586F" w:rsidP="00D302B9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</w:t>
            </w:r>
            <w:r w:rsidR="00717E7F"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унутрашњу</w:t>
            </w:r>
            <w:r w:rsidR="00717E7F"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мотивацију</w:t>
            </w:r>
            <w:r w:rsidR="00717E7F"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за</w:t>
            </w:r>
            <w:r w:rsidR="00717E7F"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учење</w:t>
            </w:r>
            <w:r w:rsidR="00717E7F"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језика</w:t>
            </w:r>
            <w:r w:rsidR="00717E7F"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задовољство</w:t>
            </w:r>
            <w:r w:rsidR="00717E7F"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</w:t>
            </w:r>
            <w:r w:rsidR="00717E7F"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учењу,</w:t>
            </w:r>
          </w:p>
          <w:p w:rsidR="00BA586F" w:rsidRPr="00BA586F" w:rsidRDefault="00BA586F" w:rsidP="00BA586F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самопоуздање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самопошт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вање,</w:t>
            </w:r>
          </w:p>
          <w:p w:rsidR="00BA586F" w:rsidRPr="00BA586F" w:rsidRDefault="00BA586F" w:rsidP="00BA58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самосталност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креативност,</w:t>
            </w:r>
          </w:p>
          <w:p w:rsidR="00BA586F" w:rsidRPr="00BA586F" w:rsidRDefault="00BA586F" w:rsidP="00BA58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тимски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дух,</w:t>
            </w:r>
          </w:p>
          <w:p w:rsidR="00BA586F" w:rsidRPr="00BA586F" w:rsidRDefault="00BA586F" w:rsidP="00BA58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самостално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користи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различите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изворе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за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учење,</w:t>
            </w:r>
          </w:p>
          <w:p w:rsidR="00BA586F" w:rsidRPr="00BA586F" w:rsidRDefault="00BA586F" w:rsidP="00BA58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самостално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рјешава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постављене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задатке,</w:t>
            </w:r>
          </w:p>
          <w:p w:rsidR="00BA586F" w:rsidRPr="00BA586F" w:rsidRDefault="00BA586F" w:rsidP="00BA58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самостално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проналази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потребне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информације</w:t>
            </w:r>
            <w:r w:rsidR="00D302B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,</w:t>
            </w:r>
          </w:p>
          <w:p w:rsidR="00BA586F" w:rsidRPr="00BA586F" w:rsidRDefault="00BA586F" w:rsidP="00BA58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lastRenderedPageBreak/>
              <w:t>користи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различите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методе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стратегије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типичне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за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учење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језика,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као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што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је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нпр.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разумијевање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смисла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из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контекста,</w:t>
            </w:r>
          </w:p>
          <w:p w:rsidR="00BA586F" w:rsidRPr="00BA586F" w:rsidRDefault="00BA586F" w:rsidP="00BA58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користи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одговарајућу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информациону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технологију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код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учења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језика,</w:t>
            </w:r>
          </w:p>
          <w:p w:rsidR="00BA586F" w:rsidRPr="00BA586F" w:rsidRDefault="00BA586F" w:rsidP="00BA58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критички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мисли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закључује,</w:t>
            </w:r>
          </w:p>
          <w:p w:rsidR="00BA586F" w:rsidRPr="00BA586F" w:rsidRDefault="00BA586F" w:rsidP="00BA586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самокритичност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  <w:p w:rsidR="00BA586F" w:rsidRPr="00BA586F" w:rsidRDefault="00BA586F" w:rsidP="00BA58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838" w:type="pct"/>
            <w:vMerge w:val="restart"/>
            <w:tcBorders>
              <w:left w:val="single" w:sz="4" w:space="0" w:color="auto"/>
            </w:tcBorders>
          </w:tcPr>
          <w:p w:rsidR="00BA586F" w:rsidRPr="00BA586F" w:rsidRDefault="00BA586F" w:rsidP="00BA58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lastRenderedPageBreak/>
              <w:t>На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почетку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сваког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часа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наставник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треба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да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има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јасну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представу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о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томе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шта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ученици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треба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да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знају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на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крају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часа,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a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шта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нису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знали</w:t>
            </w:r>
          </w:p>
          <w:p w:rsidR="00BA586F" w:rsidRPr="00BA586F" w:rsidRDefault="00BA586F" w:rsidP="00BA58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прије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почетка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часа.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Наставник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планира</w:t>
            </w:r>
          </w:p>
          <w:p w:rsidR="00BA586F" w:rsidRPr="00BA586F" w:rsidRDefault="00BA586F" w:rsidP="00BA58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очекиване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исходе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часа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складу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са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знањем</w:t>
            </w:r>
          </w:p>
          <w:p w:rsidR="00BA586F" w:rsidRPr="00BA586F" w:rsidRDefault="00BA586F" w:rsidP="00BA58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којим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ученици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располажу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до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тог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часа.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На</w:t>
            </w:r>
          </w:p>
          <w:p w:rsidR="00BA586F" w:rsidRPr="00BA586F" w:rsidRDefault="00BA586F" w:rsidP="00BA58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основу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тога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наставник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треба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да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испланира</w:t>
            </w:r>
          </w:p>
          <w:p w:rsidR="00BA586F" w:rsidRPr="00BA586F" w:rsidRDefault="00BA586F" w:rsidP="00BA58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час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осмисли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активности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које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ће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водити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ка</w:t>
            </w:r>
          </w:p>
          <w:p w:rsidR="00BA586F" w:rsidRPr="00BA586F" w:rsidRDefault="00BA586F" w:rsidP="00BA58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остварењу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зацртаног</w:t>
            </w:r>
            <w:r w:rsidR="00717E7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NewRoman" w:hAnsi="Times New Roman" w:cs="Times New Roman"/>
                <w:bCs/>
                <w:sz w:val="24"/>
                <w:szCs w:val="24"/>
                <w:lang w:val="sr-Cyrl-BA"/>
              </w:rPr>
              <w:t>циља.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првом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плану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треба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да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стоје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активности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које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развијаjу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комуникативне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компетенције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</w:pP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код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ученика.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NewRomanPSMT" w:eastAsia="Times New Roman" w:hAnsi="TimesNewRomanPSMT" w:cs="Times New Roman"/>
                <w:b/>
                <w:bCs/>
                <w:color w:val="000000"/>
                <w:sz w:val="24"/>
                <w:szCs w:val="24"/>
                <w:lang w:val="sr-Cyrl-BA"/>
              </w:rPr>
              <w:t>Рецептивне</w:t>
            </w:r>
            <w:r w:rsidR="00717E7F">
              <w:rPr>
                <w:rFonts w:ascii="TimesNewRomanPSMT" w:eastAsia="Times New Roman" w:hAnsi="TimesNewRomanPSMT" w:cs="Times New Roman"/>
                <w:b/>
                <w:bCs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b/>
                <w:bCs/>
                <w:color w:val="000000"/>
                <w:sz w:val="24"/>
                <w:szCs w:val="24"/>
                <w:lang w:val="sr-Cyrl-BA"/>
              </w:rPr>
              <w:t>вјештине</w:t>
            </w:r>
            <w:r w:rsidRPr="00BA586F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  <w:lang w:val="sr-Cyrl-BA"/>
              </w:rPr>
              <w:br/>
            </w:r>
            <w:r w:rsidRPr="00BA586F">
              <w:rPr>
                <w:rFonts w:ascii="TimesNewRomanPS-ItalicMT" w:eastAsia="Times New Roman" w:hAnsi="TimesNewRomanPS-ItalicMT" w:cs="Times New Roman"/>
                <w:i/>
                <w:iCs/>
                <w:color w:val="000000"/>
                <w:sz w:val="24"/>
                <w:szCs w:val="24"/>
                <w:lang w:val="sr-Cyrl-BA"/>
              </w:rPr>
              <w:t>Hören</w:t>
            </w:r>
            <w:r w:rsidR="00717E7F">
              <w:rPr>
                <w:rFonts w:ascii="TimesNewRomanPS-ItalicMT" w:eastAsia="Times New Roman" w:hAnsi="TimesNewRomanPS-ItalicMT" w:cs="Times New Roman"/>
                <w:i/>
                <w:iCs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-ItalicMT" w:eastAsia="Times New Roman" w:hAnsi="TimesNewRomanPS-ItalicMT" w:cs="Times New Roman"/>
                <w:i/>
                <w:iCs/>
                <w:color w:val="000000"/>
                <w:sz w:val="24"/>
                <w:szCs w:val="24"/>
                <w:lang w:val="sr-Cyrl-BA"/>
              </w:rPr>
              <w:t>Lesen</w:t>
            </w:r>
            <w:r w:rsidR="00717E7F">
              <w:rPr>
                <w:rFonts w:ascii="TimesNewRomanPS-ItalicMT" w:eastAsia="Times New Roman" w:hAnsi="TimesNewRomanPS-ItalicMT" w:cs="Times New Roman"/>
                <w:i/>
                <w:iCs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имају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заједнички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циљ,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lastRenderedPageBreak/>
              <w:t>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то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је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разумијевање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неког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текста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или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само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одређених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информација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из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тог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текста,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што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подразумијева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разне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стилове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читања,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односно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слушања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(глобално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селективно).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инсистирати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детаљном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разумијевању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сваког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текста.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Сходно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томе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давати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одговарајуће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задатке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који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ће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усмјерити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ученике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циљаном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читању/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слушању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развијању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појединих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стилова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читања,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односно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слушања.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Прије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обраде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новог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текста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активирати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предзнање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ученика.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При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томе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користити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различите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методе: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асоциограм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(на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основу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кључне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ријечи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или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слике),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постављање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хипотеза,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717E7F"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коришћење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слика,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цртежа,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графика,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наслова,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lastRenderedPageBreak/>
              <w:t>поднаслова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из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текста.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Latn-BA"/>
              </w:rPr>
              <w:t>Продуктивне</w:t>
            </w:r>
            <w:r w:rsidR="00717E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Latn-BA"/>
              </w:rPr>
              <w:t>вјештине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Ученике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је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потребно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перманентно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оспособљавати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да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усмено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писмено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изражавају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на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њемачком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језику.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Симулирати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на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часу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што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реалније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свакодневне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ситуације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којима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ће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ученици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имати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прилику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да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говоре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њемачки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језик.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ту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сврху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користити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теме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садржаје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из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обрађиваних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текстова,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слике,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цртеже,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план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града,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плакате,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постере,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географске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карте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сл.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први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план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ставити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садржај,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не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граматичку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коректност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исказа,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уколико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грешке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не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ометају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комуникацију.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Створити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опуштену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атмосферу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на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часу,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ослободити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ученике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страха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од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прављења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lastRenderedPageBreak/>
              <w:t>грешака.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Вјештини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писања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треба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дати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значајно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мјесто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оквиру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наставе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њемачког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језика,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али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не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само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писању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као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средству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(рад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на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граматици,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вокабулару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правопису)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него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писању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као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циљу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(продукција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властитог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текста).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Ученицима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понудити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довољно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примјера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како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би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научили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форму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различитих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врста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текстова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(писмо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–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формално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неформално,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имејл,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смс-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порука,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позивница,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формулар,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једноставнији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текстови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стручном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терминологијом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тематиком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сл.).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Циљ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рада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вокабулару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је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непрестано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проширивање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већ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постојећег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коректна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примјена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нових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ријечи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контексту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који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је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ученицима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lastRenderedPageBreak/>
              <w:t>познат.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Приликом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објашњавања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непознатих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ријечи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користити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разне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технике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семантизације.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Превођење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матерњи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језик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треба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да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буде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посљедња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могућност.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Нове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ријечи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треба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употријебити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гдје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год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је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могуће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комбинујући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их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већ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познатим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ријечима,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односно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изразима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инсистирати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њиховом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понављању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ради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што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лакшег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бржег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усвајања.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Latn-BA"/>
              </w:rPr>
              <w:t>Граматика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Рад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граматици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треба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да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буде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саставни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дио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наставе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њемачког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језика,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али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никако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да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заузима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централно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мјесто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тој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настави.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Граматика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смије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да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буде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сама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себи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циљ,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она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треба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да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буде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средство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циљу,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lastRenderedPageBreak/>
              <w:t>правилном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изражавању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њемачком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језику.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Нове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граматичке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структуре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треба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обрађивати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изоловано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него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увијек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у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познатом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контексту.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Приликом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обраде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граматичког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градива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користити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методе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које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ће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ученике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навести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да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из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понуђених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примјера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сами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изведу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граматичко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правило.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Такође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је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неопходно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смислено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примјењиво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увјежбавати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граматичке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структуре.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 w:eastAsia="sr-Latn-BA"/>
              </w:rPr>
              <w:t>Вјежбе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треба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да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буду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разноврсне,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да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крећу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од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оних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једноставнијих,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којима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ће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ученици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само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репродуковати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језик,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до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оних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комплекснијих,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којима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ће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сами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произвести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говор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или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текст.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Препоручљиво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је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да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вјежбама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комбинује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више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језичких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вјештина,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било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lastRenderedPageBreak/>
              <w:t>рецептивних,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било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продуктивних.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настави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користити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картице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(у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боји),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слике,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цртеже,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постере,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креде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или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маркере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боји,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паное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на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чијој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изради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могу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учествовати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и</w:t>
            </w:r>
          </w:p>
          <w:p w:rsid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ученици.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наставу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уводити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техничка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средства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(дигиталне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медије),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што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стимулативно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може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дјеловати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на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рад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ученика.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За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увјежбавање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неких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језичких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структура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треба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користити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  <w:t>игре.</w:t>
            </w: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 w:eastAsia="sr-Latn-BA"/>
              </w:rPr>
            </w:pP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Што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је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више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могуће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примјењивати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мјешовити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(комбиновани)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модел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наставе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или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i/>
                <w:iCs/>
                <w:color w:val="000000"/>
                <w:sz w:val="24"/>
                <w:szCs w:val="24"/>
                <w:lang w:val="sr-Cyrl-BA"/>
              </w:rPr>
              <w:t>blended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i/>
                <w:iCs/>
                <w:color w:val="000000"/>
                <w:sz w:val="24"/>
                <w:szCs w:val="24"/>
                <w:lang w:val="sr-Cyrl-BA"/>
              </w:rPr>
              <w:t>learning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,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гдје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комбинују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класични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видови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образовања,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тј.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традиционалне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методе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које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користе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у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учионици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напредним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образовним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концептима,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lastRenderedPageBreak/>
              <w:t>који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подразумијевају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примјену</w:t>
            </w:r>
          </w:p>
          <w:p w:rsidR="00BA586F" w:rsidRPr="00D302B9" w:rsidRDefault="00BA586F" w:rsidP="00BA586F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val="sr-Cyrl-BA"/>
              </w:rPr>
            </w:pP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онлајн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дигиталних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D302B9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медија.</w:t>
            </w:r>
            <w:bookmarkStart w:id="0" w:name="_GoBack"/>
            <w:bookmarkEnd w:id="0"/>
          </w:p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Latn-RS"/>
              </w:rPr>
            </w:pP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току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наставе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потребно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је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примјењивати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разне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облике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рада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као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што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су: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рад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пару,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групни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рад,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индивидуални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рад,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пленум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и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br/>
              <w:t>према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потреби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фронтална</w:t>
            </w:r>
            <w:r w:rsidR="00717E7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Cyrl-BA"/>
              </w:rPr>
              <w:t>настава</w:t>
            </w: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val="sr-Latn-RS"/>
              </w:rPr>
              <w:t>.</w:t>
            </w:r>
          </w:p>
          <w:p w:rsidR="00BA586F" w:rsidRPr="00BA586F" w:rsidRDefault="00BA586F" w:rsidP="00BA586F">
            <w:pPr>
              <w:spacing w:after="0" w:line="240" w:lineRule="auto"/>
              <w:ind w:left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  <w:tr w:rsidR="00BA586F" w:rsidRPr="00D302B9" w:rsidTr="00BA586F">
        <w:trPr>
          <w:trHeight w:val="1269"/>
          <w:jc w:val="center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C6D9F1"/>
          </w:tcPr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lastRenderedPageBreak/>
              <w:t>Moderne</w:t>
            </w:r>
            <w:r w:rsidR="00717E7F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>Kunst</w:t>
            </w:r>
          </w:p>
        </w:tc>
        <w:tc>
          <w:tcPr>
            <w:tcW w:w="1155" w:type="pct"/>
            <w:tcBorders>
              <w:right w:val="single" w:sz="4" w:space="0" w:color="auto"/>
            </w:tcBorders>
          </w:tcPr>
          <w:p w:rsidR="00BA586F" w:rsidRPr="00BA586F" w:rsidRDefault="00BA586F" w:rsidP="00BA58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наведе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примјере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савременог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умјетничког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изражавања,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кратко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објасни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неке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облике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савременог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умјетничког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изражавања,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објасни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разлику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умјетничком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изразу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поруци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између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графита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мурала,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изрази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усмено/писмено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(не)допадање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вези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различитим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облицима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умјетничког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изражавања,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издвоји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умјетника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чија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дјела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или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биографију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сматра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посебно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импресивним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образложи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свој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избор,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дефинише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разлику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између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вандализма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модерне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умјетности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(уличне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умјетности,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графита...)</w:t>
            </w:r>
            <w:r w:rsidR="00D302B9" w:rsidRPr="00D302B9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усмено/писмено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наведе,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опише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образложи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примјере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из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непосредног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окружења,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усмено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писмено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изрази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приједлоге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за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превазилажење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проблематике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вандализма,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дискусији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аргументује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свој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став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дође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до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компромисног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рјешења.</w:t>
            </w:r>
          </w:p>
        </w:tc>
        <w:tc>
          <w:tcPr>
            <w:tcW w:w="1243" w:type="pct"/>
            <w:vMerge/>
            <w:tcBorders>
              <w:right w:val="single" w:sz="4" w:space="0" w:color="auto"/>
            </w:tcBorders>
          </w:tcPr>
          <w:p w:rsidR="00BA586F" w:rsidRPr="00BA586F" w:rsidRDefault="00BA586F" w:rsidP="00BA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1016" w:type="pct"/>
            <w:vMerge/>
            <w:tcBorders>
              <w:right w:val="single" w:sz="4" w:space="0" w:color="auto"/>
            </w:tcBorders>
          </w:tcPr>
          <w:p w:rsidR="00BA586F" w:rsidRPr="00BA586F" w:rsidRDefault="00BA586F" w:rsidP="00BA5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</w:tcBorders>
          </w:tcPr>
          <w:p w:rsidR="00BA586F" w:rsidRPr="00BA586F" w:rsidRDefault="00BA586F" w:rsidP="00BA586F">
            <w:pPr>
              <w:spacing w:after="0" w:line="240" w:lineRule="auto"/>
              <w:ind w:left="45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BA586F" w:rsidRPr="00D302B9" w:rsidTr="00BA586F">
        <w:trPr>
          <w:trHeight w:val="1384"/>
          <w:jc w:val="center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C6D9F1"/>
          </w:tcPr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>Landeskunde:</w:t>
            </w: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Оstern-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und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Weihnachts-dekoration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BA586F" w:rsidRPr="00BA586F" w:rsidRDefault="00BA586F" w:rsidP="00BA5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1155" w:type="pct"/>
            <w:tcBorders>
              <w:right w:val="single" w:sz="4" w:space="0" w:color="auto"/>
            </w:tcBorders>
          </w:tcPr>
          <w:p w:rsidR="00BA586F" w:rsidRPr="00BA586F" w:rsidRDefault="00BA586F" w:rsidP="00BA58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lastRenderedPageBreak/>
              <w:t>објасни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поријекло,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симболику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сврху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обичаја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декорисања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вријеме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вјерских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празника,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наведе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обичаје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вези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одређеним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празницима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на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њемачком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говорном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подручју,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кратко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објасни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значај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очувања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традиције,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говори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обичајима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ритуалима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обиљежавања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одређеног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празника,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упореди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наше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обичаје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земаља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њемачког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говорног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подручја,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дефинише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сличности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разлике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наших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обичаја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земаља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њемачког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говорног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подручја,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кратком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усменом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излагању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представи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обичаје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свога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краја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поводом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одређеног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празника,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усмено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писмено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честита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празнике,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изради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честитку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апликацији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или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на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папиру.</w:t>
            </w:r>
          </w:p>
        </w:tc>
        <w:tc>
          <w:tcPr>
            <w:tcW w:w="1243" w:type="pct"/>
            <w:vMerge/>
            <w:tcBorders>
              <w:right w:val="single" w:sz="4" w:space="0" w:color="auto"/>
            </w:tcBorders>
          </w:tcPr>
          <w:p w:rsidR="00BA586F" w:rsidRPr="00BA586F" w:rsidRDefault="00BA586F" w:rsidP="00BA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1016" w:type="pct"/>
            <w:vMerge/>
            <w:tcBorders>
              <w:right w:val="single" w:sz="4" w:space="0" w:color="auto"/>
            </w:tcBorders>
          </w:tcPr>
          <w:p w:rsidR="00BA586F" w:rsidRPr="00BA586F" w:rsidRDefault="00BA586F" w:rsidP="00BA5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</w:tcBorders>
          </w:tcPr>
          <w:p w:rsidR="00BA586F" w:rsidRPr="00BA586F" w:rsidRDefault="00BA586F" w:rsidP="00BA586F">
            <w:pPr>
              <w:spacing w:after="0" w:line="240" w:lineRule="auto"/>
              <w:ind w:left="123" w:hanging="12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BA586F" w:rsidRPr="00D302B9" w:rsidTr="00BA586F">
        <w:trPr>
          <w:trHeight w:val="1266"/>
          <w:jc w:val="center"/>
        </w:trPr>
        <w:tc>
          <w:tcPr>
            <w:tcW w:w="747" w:type="pct"/>
            <w:tcBorders>
              <w:right w:val="single" w:sz="4" w:space="0" w:color="auto"/>
            </w:tcBorders>
            <w:shd w:val="clear" w:color="auto" w:fill="C6D9F1"/>
          </w:tcPr>
          <w:p w:rsidR="00BA586F" w:rsidRPr="00BA586F" w:rsidRDefault="00BA586F" w:rsidP="00BA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>Fachthema:</w:t>
            </w:r>
          </w:p>
          <w:p w:rsidR="00BA586F" w:rsidRPr="00BA586F" w:rsidRDefault="00BA586F" w:rsidP="00BA5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Kreativität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im</w:t>
            </w:r>
            <w:r w:rsidR="00717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Beruf</w:t>
            </w:r>
          </w:p>
        </w:tc>
        <w:tc>
          <w:tcPr>
            <w:tcW w:w="1155" w:type="pct"/>
            <w:tcBorders>
              <w:right w:val="single" w:sz="4" w:space="0" w:color="auto"/>
            </w:tcBorders>
          </w:tcPr>
          <w:p w:rsidR="00BA586F" w:rsidRPr="00BA586F" w:rsidRDefault="00BA586F" w:rsidP="00BA58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идентификује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предложи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креативна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рјешења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пословној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свакодневници,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оствари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различите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облике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сарадње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тиму,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нпр.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организује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састанак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тима,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напише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кружни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мејл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="00D302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итд,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постави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питање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уколико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нешто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не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разумије,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изнесе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властите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приједлоге,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реагује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на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приједлоге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других,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препозна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форму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садржај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различитих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докумената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која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су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карактеристична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за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његово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радно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мјесто,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нпр.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формулари,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записници,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уговори,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рачуни,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рецепти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итд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извршава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="00717E7F"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преузете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задатке,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објасни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хијерархијске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односе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институцији/фирми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гдје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је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запослен,</w:t>
            </w:r>
          </w:p>
          <w:p w:rsidR="00BA586F" w:rsidRPr="00BA586F" w:rsidRDefault="00BA586F" w:rsidP="00BA586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lastRenderedPageBreak/>
              <w:t>разумије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поштује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упутства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за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рад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или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упутство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за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руковање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средствима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за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рад.</w:t>
            </w:r>
            <w:r w:rsidR="00717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 </w:t>
            </w:r>
          </w:p>
        </w:tc>
        <w:tc>
          <w:tcPr>
            <w:tcW w:w="1243" w:type="pct"/>
            <w:vMerge/>
            <w:tcBorders>
              <w:right w:val="single" w:sz="4" w:space="0" w:color="auto"/>
            </w:tcBorders>
          </w:tcPr>
          <w:p w:rsidR="00BA586F" w:rsidRPr="00BA586F" w:rsidRDefault="00BA586F" w:rsidP="00BA5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1016" w:type="pct"/>
            <w:vMerge/>
            <w:tcBorders>
              <w:right w:val="single" w:sz="4" w:space="0" w:color="auto"/>
            </w:tcBorders>
          </w:tcPr>
          <w:p w:rsidR="00BA586F" w:rsidRPr="00BA586F" w:rsidRDefault="00BA586F" w:rsidP="00BA5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838" w:type="pct"/>
            <w:vMerge/>
            <w:tcBorders>
              <w:left w:val="single" w:sz="4" w:space="0" w:color="auto"/>
            </w:tcBorders>
          </w:tcPr>
          <w:p w:rsidR="00BA586F" w:rsidRPr="00BA586F" w:rsidRDefault="00BA586F" w:rsidP="00BA58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BA586F" w:rsidRPr="00BA586F" w:rsidTr="00BA586F">
        <w:trPr>
          <w:trHeight w:val="20"/>
          <w:jc w:val="center"/>
        </w:trPr>
        <w:tc>
          <w:tcPr>
            <w:tcW w:w="5000" w:type="pct"/>
            <w:gridSpan w:val="5"/>
          </w:tcPr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>Интеграција</w:t>
            </w:r>
          </w:p>
        </w:tc>
      </w:tr>
      <w:tr w:rsidR="00BA586F" w:rsidRPr="00BA586F" w:rsidTr="00BA586F">
        <w:trPr>
          <w:trHeight w:val="859"/>
          <w:jc w:val="center"/>
        </w:trPr>
        <w:tc>
          <w:tcPr>
            <w:tcW w:w="5000" w:type="pct"/>
            <w:gridSpan w:val="5"/>
          </w:tcPr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Интеграција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општеобразовним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стручним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предметима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који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изучавају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трећем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разреду.</w:t>
            </w:r>
          </w:p>
        </w:tc>
      </w:tr>
      <w:tr w:rsidR="00BA586F" w:rsidRPr="00BA586F" w:rsidTr="00BA586F">
        <w:trPr>
          <w:trHeight w:val="20"/>
          <w:jc w:val="center"/>
        </w:trPr>
        <w:tc>
          <w:tcPr>
            <w:tcW w:w="5000" w:type="pct"/>
            <w:gridSpan w:val="5"/>
          </w:tcPr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Извори</w:t>
            </w:r>
          </w:p>
        </w:tc>
      </w:tr>
      <w:tr w:rsidR="00BA586F" w:rsidRPr="00D302B9" w:rsidTr="00BA586F">
        <w:trPr>
          <w:trHeight w:val="875"/>
          <w:jc w:val="center"/>
        </w:trPr>
        <w:tc>
          <w:tcPr>
            <w:tcW w:w="5000" w:type="pct"/>
            <w:gridSpan w:val="5"/>
          </w:tcPr>
          <w:p w:rsidR="00BA586F" w:rsidRPr="00BA586F" w:rsidRDefault="00BA586F" w:rsidP="00BA586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Уџбеник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одобрен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од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стране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Министарства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просвјете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културе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Републике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Српске;</w:t>
            </w:r>
          </w:p>
          <w:p w:rsidR="00BA586F" w:rsidRPr="00BA586F" w:rsidRDefault="00BA586F" w:rsidP="00BA586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Стручна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теоријска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литература;</w:t>
            </w:r>
          </w:p>
          <w:p w:rsidR="00BA586F" w:rsidRPr="00BA586F" w:rsidRDefault="00BA586F" w:rsidP="00BA586F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Звучни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визуелни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записи,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интернет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сл.</w:t>
            </w:r>
          </w:p>
        </w:tc>
      </w:tr>
      <w:tr w:rsidR="00BA586F" w:rsidRPr="00BA586F" w:rsidTr="00BA586F">
        <w:trPr>
          <w:trHeight w:val="20"/>
          <w:jc w:val="center"/>
        </w:trPr>
        <w:tc>
          <w:tcPr>
            <w:tcW w:w="5000" w:type="pct"/>
            <w:gridSpan w:val="5"/>
          </w:tcPr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Оцјењивање</w:t>
            </w:r>
          </w:p>
        </w:tc>
      </w:tr>
      <w:tr w:rsidR="00BA586F" w:rsidRPr="00D302B9" w:rsidTr="00BA586F">
        <w:trPr>
          <w:trHeight w:val="1137"/>
          <w:jc w:val="center"/>
        </w:trPr>
        <w:tc>
          <w:tcPr>
            <w:tcW w:w="5000" w:type="pct"/>
            <w:gridSpan w:val="5"/>
          </w:tcPr>
          <w:p w:rsidR="00BA586F" w:rsidRPr="00BA586F" w:rsidRDefault="00BA586F" w:rsidP="00BA58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Оцјењивање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врши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складу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Законом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средњем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образовању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васпитању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Правилником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оцјењивању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ученика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настави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полагању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испита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средњој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школи.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техникама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критеријима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оцјењивања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ученике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треба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упознати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на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почетку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изучавања</w:t>
            </w:r>
            <w:r w:rsidR="00717E7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BA586F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модула.</w:t>
            </w:r>
          </w:p>
          <w:p w:rsidR="00BA586F" w:rsidRPr="00BA586F" w:rsidRDefault="00BA586F" w:rsidP="00BA58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</w:tbl>
    <w:p w:rsidR="00895A93" w:rsidRPr="00BA586F" w:rsidRDefault="00895A93" w:rsidP="00717E7F">
      <w:pPr>
        <w:spacing w:after="0" w:line="240" w:lineRule="auto"/>
        <w:rPr>
          <w:lang w:val="sr-Cyrl-BA"/>
        </w:rPr>
      </w:pPr>
    </w:p>
    <w:sectPr w:rsidR="00895A93" w:rsidRPr="00BA586F" w:rsidSect="00B12CFD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9D6" w:rsidRDefault="003409D6">
      <w:pPr>
        <w:spacing w:after="0" w:line="240" w:lineRule="auto"/>
      </w:pPr>
      <w:r>
        <w:separator/>
      </w:r>
    </w:p>
  </w:endnote>
  <w:endnote w:type="continuationSeparator" w:id="0">
    <w:p w:rsidR="003409D6" w:rsidRDefault="00340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A88" w:rsidRDefault="00C60A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554D" w:rsidRPr="00C60A88" w:rsidRDefault="003409D6" w:rsidP="00C60A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A88" w:rsidRDefault="00C60A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9D6" w:rsidRDefault="003409D6">
      <w:pPr>
        <w:spacing w:after="0" w:line="240" w:lineRule="auto"/>
      </w:pPr>
      <w:r>
        <w:separator/>
      </w:r>
    </w:p>
  </w:footnote>
  <w:footnote w:type="continuationSeparator" w:id="0">
    <w:p w:rsidR="003409D6" w:rsidRDefault="00340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A88" w:rsidRDefault="00C60A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A88" w:rsidRDefault="00C60A8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A88" w:rsidRDefault="00C60A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D2CE6"/>
    <w:multiLevelType w:val="hybridMultilevel"/>
    <w:tmpl w:val="7172BFC8"/>
    <w:lvl w:ilvl="0" w:tplc="FCAA95FC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>
    <w:nsid w:val="0B416FDC"/>
    <w:multiLevelType w:val="hybridMultilevel"/>
    <w:tmpl w:val="1EA2715A"/>
    <w:lvl w:ilvl="0" w:tplc="FCAA95FC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">
    <w:nsid w:val="11593AB4"/>
    <w:multiLevelType w:val="hybridMultilevel"/>
    <w:tmpl w:val="18D2AE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D0590E"/>
    <w:multiLevelType w:val="hybridMultilevel"/>
    <w:tmpl w:val="75163420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D43BA"/>
    <w:multiLevelType w:val="hybridMultilevel"/>
    <w:tmpl w:val="014C1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25695"/>
    <w:multiLevelType w:val="hybridMultilevel"/>
    <w:tmpl w:val="D3C25C32"/>
    <w:lvl w:ilvl="0" w:tplc="FCAA95FC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>
    <w:nsid w:val="1E611FBD"/>
    <w:multiLevelType w:val="hybridMultilevel"/>
    <w:tmpl w:val="856AC892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2E534C"/>
    <w:multiLevelType w:val="hybridMultilevel"/>
    <w:tmpl w:val="8A3EEBA2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04176E"/>
    <w:multiLevelType w:val="hybridMultilevel"/>
    <w:tmpl w:val="57FA8348"/>
    <w:lvl w:ilvl="0" w:tplc="FCAA95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49677DE"/>
    <w:multiLevelType w:val="hybridMultilevel"/>
    <w:tmpl w:val="9424A086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DE105FB"/>
    <w:multiLevelType w:val="hybridMultilevel"/>
    <w:tmpl w:val="461E7916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4"/>
  </w:num>
  <w:num w:numId="9">
    <w:abstractNumId w:val="7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6F"/>
    <w:rsid w:val="00026014"/>
    <w:rsid w:val="001400D3"/>
    <w:rsid w:val="001F6F4D"/>
    <w:rsid w:val="003409D6"/>
    <w:rsid w:val="00403CE2"/>
    <w:rsid w:val="004D6CC8"/>
    <w:rsid w:val="004F3C42"/>
    <w:rsid w:val="006B2965"/>
    <w:rsid w:val="00710341"/>
    <w:rsid w:val="00717E7F"/>
    <w:rsid w:val="00895A93"/>
    <w:rsid w:val="00BA586F"/>
    <w:rsid w:val="00C60A88"/>
    <w:rsid w:val="00D302B9"/>
    <w:rsid w:val="00E953FD"/>
    <w:rsid w:val="00F0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5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586F"/>
  </w:style>
  <w:style w:type="paragraph" w:styleId="Footer">
    <w:name w:val="footer"/>
    <w:basedOn w:val="Normal"/>
    <w:link w:val="FooterChar"/>
    <w:uiPriority w:val="99"/>
    <w:unhideWhenUsed/>
    <w:rsid w:val="00BA58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586F"/>
  </w:style>
  <w:style w:type="paragraph" w:styleId="ListParagraph">
    <w:name w:val="List Paragraph"/>
    <w:basedOn w:val="Normal"/>
    <w:uiPriority w:val="34"/>
    <w:qFormat/>
    <w:rsid w:val="00BA58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1862</Words>
  <Characters>10617</Characters>
  <Application>Microsoft Office Word</Application>
  <DocSecurity>0</DocSecurity>
  <Lines>88</Lines>
  <Paragraphs>24</Paragraphs>
  <ScaleCrop>false</ScaleCrop>
  <Company/>
  <LinksUpToDate>false</LinksUpToDate>
  <CharactersWithSpaces>12455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2022-06-10T18:18:00Z</dcterms:created>
  <dcterms:modified xsi:type="dcterms:W3CDTF">2022-06-15T13:10:00Z</dcterms:modified>
</cp:coreProperties>
</file>